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0B03" w14:textId="77777777" w:rsidR="00000000" w:rsidRPr="00B34611" w:rsidRDefault="00000000" w:rsidP="008915F7">
      <w:pPr>
        <w:contextualSpacing/>
        <w:rPr>
          <w:rFonts w:ascii="Arial" w:hAnsi="Arial" w:cs="Arial"/>
          <w:b/>
          <w:bCs/>
          <w:color w:val="212529"/>
          <w:sz w:val="22"/>
          <w:szCs w:val="30"/>
        </w:rPr>
      </w:pPr>
      <w:r w:rsidRPr="00B34611">
        <w:rPr>
          <w:rFonts w:ascii="Arial" w:hAnsi="Arial" w:cs="Arial"/>
          <w:b/>
          <w:bCs/>
          <w:color w:val="212529"/>
          <w:sz w:val="22"/>
          <w:szCs w:val="30"/>
        </w:rPr>
        <w:t>Anderson Gait Analysis Laboratory</w:t>
      </w:r>
    </w:p>
    <w:p w14:paraId="654A603C" w14:textId="77777777" w:rsidR="00000000" w:rsidRPr="00B34611" w:rsidRDefault="00000000" w:rsidP="008915F7">
      <w:pPr>
        <w:contextualSpacing/>
        <w:rPr>
          <w:rFonts w:ascii="Arial" w:hAnsi="Arial" w:cs="Arial"/>
          <w:color w:val="212529"/>
          <w:sz w:val="18"/>
        </w:rPr>
      </w:pPr>
      <w:r w:rsidRPr="00B34611">
        <w:rPr>
          <w:rFonts w:ascii="Arial" w:hAnsi="Arial" w:cs="Arial"/>
          <w:color w:val="212529"/>
          <w:sz w:val="18"/>
        </w:rPr>
        <w:t>SMART Centre,</w:t>
      </w:r>
    </w:p>
    <w:p w14:paraId="715AB815" w14:textId="77777777" w:rsidR="00000000" w:rsidRPr="00B34611" w:rsidRDefault="00000000" w:rsidP="008915F7">
      <w:pPr>
        <w:contextualSpacing/>
        <w:rPr>
          <w:rFonts w:ascii="Arial" w:hAnsi="Arial" w:cs="Arial"/>
          <w:color w:val="212529"/>
          <w:sz w:val="18"/>
        </w:rPr>
      </w:pPr>
      <w:r w:rsidRPr="00B34611">
        <w:rPr>
          <w:rFonts w:ascii="Arial" w:hAnsi="Arial" w:cs="Arial"/>
          <w:color w:val="212529"/>
          <w:sz w:val="18"/>
        </w:rPr>
        <w:t>Astley Ainslie Hospital,</w:t>
      </w:r>
    </w:p>
    <w:p w14:paraId="4054F91C" w14:textId="77777777" w:rsidR="00000000" w:rsidRPr="00B34611" w:rsidRDefault="00000000" w:rsidP="008915F7">
      <w:pPr>
        <w:contextualSpacing/>
        <w:rPr>
          <w:rFonts w:ascii="Arial" w:hAnsi="Arial" w:cs="Arial"/>
          <w:color w:val="212529"/>
          <w:sz w:val="18"/>
        </w:rPr>
      </w:pPr>
      <w:r w:rsidRPr="00B34611">
        <w:rPr>
          <w:rFonts w:ascii="Arial" w:hAnsi="Arial" w:cs="Arial"/>
          <w:color w:val="212529"/>
          <w:sz w:val="18"/>
        </w:rPr>
        <w:t>133 Grange Loan Edinburgh,</w:t>
      </w:r>
    </w:p>
    <w:p w14:paraId="16E58E33" w14:textId="77777777" w:rsidR="00000000" w:rsidRPr="00B34611" w:rsidRDefault="00000000" w:rsidP="008915F7">
      <w:pPr>
        <w:rPr>
          <w:rFonts w:ascii="Arial" w:hAnsi="Arial" w:cs="Arial"/>
          <w:sz w:val="24"/>
        </w:rPr>
      </w:pPr>
      <w:r w:rsidRPr="00B34611">
        <w:rPr>
          <w:rFonts w:ascii="Arial" w:hAnsi="Arial" w:cs="Arial"/>
          <w:color w:val="212529"/>
          <w:sz w:val="18"/>
        </w:rPr>
        <w:t>EH9 2HL</w:t>
      </w:r>
    </w:p>
    <w:p w14:paraId="7F8D0AFF" w14:textId="77777777" w:rsidR="00000000" w:rsidRPr="00B34611" w:rsidRDefault="00000000">
      <w:pPr>
        <w:jc w:val="both"/>
        <w:rPr>
          <w:rFonts w:ascii="Arial" w:hAnsi="Arial" w:cs="Arial"/>
          <w:sz w:val="22"/>
        </w:rPr>
      </w:pPr>
    </w:p>
    <w:p w14:paraId="60EBDBFC" w14:textId="77777777" w:rsidR="00000000" w:rsidRPr="00B34611" w:rsidRDefault="00000000">
      <w:pPr>
        <w:jc w:val="center"/>
        <w:rPr>
          <w:rFonts w:ascii="Arial" w:hAnsi="Arial" w:cs="Arial"/>
          <w:sz w:val="22"/>
        </w:rPr>
      </w:pPr>
      <w:r w:rsidRPr="00B34611">
        <w:rPr>
          <w:rFonts w:ascii="Arial" w:hAnsi="Arial" w:cs="Arial"/>
          <w:sz w:val="22"/>
        </w:rPr>
        <w:t>Information Sheet for Children</w:t>
      </w:r>
    </w:p>
    <w:p w14:paraId="53633C6B" w14:textId="77777777" w:rsidR="00000000" w:rsidRPr="00B34611" w:rsidRDefault="00000000">
      <w:pPr>
        <w:jc w:val="center"/>
        <w:rPr>
          <w:rFonts w:ascii="Arial" w:hAnsi="Arial" w:cs="Arial"/>
          <w:sz w:val="22"/>
        </w:rPr>
      </w:pPr>
    </w:p>
    <w:p w14:paraId="2111C7F7" w14:textId="77777777" w:rsidR="00000000" w:rsidRPr="00B34611" w:rsidRDefault="00000000">
      <w:pPr>
        <w:jc w:val="center"/>
        <w:rPr>
          <w:rFonts w:ascii="Arial" w:hAnsi="Arial" w:cs="Arial"/>
          <w:b/>
          <w:sz w:val="28"/>
        </w:rPr>
      </w:pPr>
      <w:r w:rsidRPr="00B34611">
        <w:rPr>
          <w:rFonts w:ascii="Arial" w:hAnsi="Arial" w:cs="Arial"/>
          <w:b/>
          <w:sz w:val="28"/>
        </w:rPr>
        <w:t>What is Gait Analysis?</w:t>
      </w:r>
    </w:p>
    <w:p w14:paraId="42310235" w14:textId="77777777" w:rsidR="00000000" w:rsidRPr="0051220C" w:rsidRDefault="00000000">
      <w:pPr>
        <w:jc w:val="center"/>
        <w:rPr>
          <w:rFonts w:ascii="Arial" w:hAnsi="Arial" w:cs="Arial"/>
          <w:b/>
          <w:sz w:val="22"/>
        </w:rPr>
      </w:pPr>
    </w:p>
    <w:p w14:paraId="6D2E7CEC" w14:textId="77777777" w:rsidR="00000000" w:rsidRDefault="00000000" w:rsidP="0051220C">
      <w:pPr>
        <w:keepNext/>
        <w:jc w:val="center"/>
      </w:pPr>
      <w:r w:rsidRPr="00B34611">
        <w:rPr>
          <w:rFonts w:ascii="Arial" w:hAnsi="Arial" w:cs="Arial"/>
          <w:noProof/>
          <w:sz w:val="24"/>
          <w:szCs w:val="24"/>
        </w:rPr>
        <w:drawing>
          <wp:inline distT="0" distB="0" distL="0" distR="0" wp14:anchorId="2CA6700A" wp14:editId="08250D5F">
            <wp:extent cx="2834640" cy="231076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834640" cy="2310765"/>
                    </a:xfrm>
                    <a:prstGeom prst="rect">
                      <a:avLst/>
                    </a:prstGeom>
                    <a:noFill/>
                    <a:ln>
                      <a:noFill/>
                    </a:ln>
                    <a:effectLst/>
                  </pic:spPr>
                </pic:pic>
              </a:graphicData>
            </a:graphic>
          </wp:inline>
        </w:drawing>
      </w:r>
    </w:p>
    <w:p w14:paraId="2B7B697D" w14:textId="77777777" w:rsidR="00000000" w:rsidRPr="00B34611" w:rsidRDefault="00000000" w:rsidP="0051220C">
      <w:pPr>
        <w:pStyle w:val="Caption"/>
        <w:jc w:val="center"/>
        <w:rPr>
          <w:rFonts w:ascii="Arial" w:hAnsi="Arial" w:cs="Arial"/>
          <w:b/>
          <w:sz w:val="28"/>
        </w:rPr>
      </w:pPr>
      <w:r>
        <w:t xml:space="preserve">Figure </w:t>
      </w:r>
      <w:r>
        <w:fldChar w:fldCharType="begin"/>
      </w:r>
      <w:r>
        <w:instrText xml:space="preserve"> SEQ Figure \* ARABIC </w:instrText>
      </w:r>
      <w:r>
        <w:fldChar w:fldCharType="separate"/>
      </w:r>
      <w:r>
        <w:t>1</w:t>
      </w:r>
      <w:r>
        <w:rPr>
          <w:noProof/>
        </w:rPr>
        <w:fldChar w:fldCharType="end"/>
      </w:r>
      <w:r>
        <w:t xml:space="preserve"> Walking in the gait lab</w:t>
      </w:r>
    </w:p>
    <w:p w14:paraId="388AAEB6" w14:textId="77777777" w:rsidR="00000000" w:rsidRPr="00B34611" w:rsidRDefault="00000000" w:rsidP="00B34611">
      <w:pPr>
        <w:widowControl w:val="0"/>
        <w:jc w:val="both"/>
        <w:rPr>
          <w:rFonts w:ascii="Arial" w:hAnsi="Arial" w:cs="Arial"/>
          <w:sz w:val="22"/>
          <w:szCs w:val="22"/>
        </w:rPr>
      </w:pPr>
      <w:r w:rsidRPr="00B34611">
        <w:rPr>
          <w:rFonts w:ascii="Arial" w:hAnsi="Arial" w:cs="Arial"/>
          <w:sz w:val="22"/>
          <w:szCs w:val="22"/>
        </w:rPr>
        <w:t>Gait analysis means looking at someone’s walking, to find out why they walk the way they do.</w:t>
      </w:r>
    </w:p>
    <w:p w14:paraId="3B5D4ED7" w14:textId="77777777" w:rsidR="00000000" w:rsidRPr="00B34611" w:rsidRDefault="00000000" w:rsidP="00B34611">
      <w:pPr>
        <w:rPr>
          <w:rFonts w:ascii="Arial" w:hAnsi="Arial" w:cs="Arial"/>
          <w:sz w:val="22"/>
          <w:szCs w:val="22"/>
        </w:rPr>
      </w:pPr>
    </w:p>
    <w:p w14:paraId="05A655F7" w14:textId="77777777" w:rsidR="00000000" w:rsidRPr="00B34611" w:rsidRDefault="00000000" w:rsidP="00B34611">
      <w:pPr>
        <w:pStyle w:val="BodyText"/>
        <w:rPr>
          <w:rFonts w:ascii="Arial" w:hAnsi="Arial" w:cs="Arial"/>
          <w:b/>
          <w:szCs w:val="22"/>
        </w:rPr>
      </w:pPr>
      <w:r w:rsidRPr="00B34611">
        <w:rPr>
          <w:rFonts w:ascii="Arial" w:hAnsi="Arial" w:cs="Arial"/>
          <w:b/>
          <w:szCs w:val="22"/>
        </w:rPr>
        <w:t>Why do we do gait analysis?</w:t>
      </w:r>
    </w:p>
    <w:p w14:paraId="593C9F9F" w14:textId="77777777" w:rsidR="00000000" w:rsidRPr="00B34611" w:rsidRDefault="00000000" w:rsidP="00B34611">
      <w:pPr>
        <w:pStyle w:val="Style1"/>
        <w:jc w:val="left"/>
        <w:rPr>
          <w:sz w:val="22"/>
          <w:szCs w:val="22"/>
          <w14:ligatures w14:val="none"/>
        </w:rPr>
      </w:pPr>
    </w:p>
    <w:p w14:paraId="05C48E20" w14:textId="77777777" w:rsidR="00000000" w:rsidRPr="00B34611" w:rsidRDefault="00000000" w:rsidP="00B34611">
      <w:pPr>
        <w:pStyle w:val="Style1"/>
        <w:rPr>
          <w:sz w:val="22"/>
          <w:szCs w:val="22"/>
          <w14:ligatures w14:val="none"/>
        </w:rPr>
      </w:pPr>
      <w:r w:rsidRPr="00B34611">
        <w:rPr>
          <w:sz w:val="22"/>
          <w:szCs w:val="22"/>
          <w14:ligatures w14:val="none"/>
        </w:rPr>
        <w:t>We might do gait analysis just to see how someone is walking, so that we can look again a bit later and see if it is any better.  We might also do gait analysis if you are going to get some treatment to help your walking get better, then we will do the walking test before and after the treatment.  If the doctor is planning to do some surgery on your legs, he asks us to do a gait analysis before the operation to help him decide exactly what to do.  Then he will ask you to come back again after the operation to check that everything is OK.  Sometimes we do gait analysis to look at how well someone’s splints are working, then we do the walking tests without any shoes on, and then wearing the splints and shoes, so we can see what difference they are making.</w:t>
      </w:r>
    </w:p>
    <w:p w14:paraId="608D22A9" w14:textId="77777777" w:rsidR="00000000" w:rsidRPr="00B34611" w:rsidRDefault="00000000" w:rsidP="00B34611">
      <w:pPr>
        <w:pStyle w:val="Style1"/>
        <w:jc w:val="left"/>
        <w:rPr>
          <w:sz w:val="22"/>
          <w:szCs w:val="22"/>
          <w14:ligatures w14:val="none"/>
        </w:rPr>
      </w:pPr>
    </w:p>
    <w:p w14:paraId="2177A0B6" w14:textId="77777777" w:rsidR="00000000" w:rsidRPr="00B34611" w:rsidRDefault="00000000" w:rsidP="00B34611">
      <w:pPr>
        <w:pStyle w:val="Style1"/>
        <w:jc w:val="left"/>
        <w:rPr>
          <w:b/>
          <w:bCs/>
          <w:sz w:val="22"/>
          <w:szCs w:val="22"/>
          <w14:ligatures w14:val="none"/>
        </w:rPr>
      </w:pPr>
      <w:r w:rsidRPr="0051220C">
        <w:rPr>
          <w:noProof/>
          <w:sz w:val="22"/>
          <w:szCs w:val="22"/>
        </w:rPr>
        <w:drawing>
          <wp:anchor distT="0" distB="0" distL="114300" distR="114300" simplePos="0" relativeHeight="251658240" behindDoc="0" locked="0" layoutInCell="1" allowOverlap="1" wp14:anchorId="107EB1E8" wp14:editId="677BD431">
            <wp:simplePos x="0" y="0"/>
            <wp:positionH relativeFrom="column">
              <wp:posOffset>3652520</wp:posOffset>
            </wp:positionH>
            <wp:positionV relativeFrom="paragraph">
              <wp:posOffset>23543</wp:posOffset>
            </wp:positionV>
            <wp:extent cx="2486025" cy="1895475"/>
            <wp:effectExtent l="0" t="0" r="9525" b="9525"/>
            <wp:wrapSquare wrapText="bothSides"/>
            <wp:docPr id="2" name="Picture 2" descr="PIC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0000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486025" cy="1895475"/>
                    </a:xfrm>
                    <a:prstGeom prst="rect">
                      <a:avLst/>
                    </a:prstGeom>
                    <a:noFill/>
                  </pic:spPr>
                </pic:pic>
              </a:graphicData>
            </a:graphic>
            <wp14:sizeRelH relativeFrom="page">
              <wp14:pctWidth>0</wp14:pctWidth>
            </wp14:sizeRelH>
            <wp14:sizeRelV relativeFrom="page">
              <wp14:pctHeight>0</wp14:pctHeight>
            </wp14:sizeRelV>
          </wp:anchor>
        </w:drawing>
      </w:r>
      <w:r w:rsidRPr="00B34611">
        <w:rPr>
          <w:b/>
          <w:bCs/>
          <w:sz w:val="22"/>
          <w:szCs w:val="22"/>
          <w14:ligatures w14:val="none"/>
        </w:rPr>
        <w:t>What happens when you go to the gait lab?</w:t>
      </w:r>
    </w:p>
    <w:p w14:paraId="055D2E80" w14:textId="77777777" w:rsidR="00000000" w:rsidRPr="00B34611" w:rsidRDefault="00000000" w:rsidP="00B34611">
      <w:pPr>
        <w:pStyle w:val="Style1"/>
        <w:jc w:val="left"/>
        <w:rPr>
          <w:sz w:val="22"/>
          <w:szCs w:val="22"/>
          <w14:ligatures w14:val="none"/>
        </w:rPr>
      </w:pPr>
    </w:p>
    <w:p w14:paraId="62CDA9CF" w14:textId="77777777" w:rsidR="00000000" w:rsidRDefault="00000000" w:rsidP="0051220C">
      <w:pPr>
        <w:pStyle w:val="Style1"/>
        <w:rPr>
          <w:sz w:val="22"/>
          <w:szCs w:val="22"/>
          <w14:ligatures w14:val="none"/>
        </w:rPr>
      </w:pPr>
      <w:r w:rsidRPr="00B34611">
        <w:rPr>
          <w:sz w:val="22"/>
          <w:szCs w:val="22"/>
          <w14:ligatures w14:val="none"/>
        </w:rPr>
        <w:t>We will show you all the cameras and equipment that w</w:t>
      </w:r>
      <w:r>
        <w:rPr>
          <w:sz w:val="22"/>
          <w:szCs w:val="22"/>
          <w14:ligatures w14:val="none"/>
        </w:rPr>
        <w:t xml:space="preserve">e use to do the gait analysis. </w:t>
      </w:r>
      <w:r w:rsidRPr="00B34611">
        <w:rPr>
          <w:sz w:val="22"/>
          <w:szCs w:val="22"/>
          <w14:ligatures w14:val="none"/>
        </w:rPr>
        <w:t>Then we will ask you to change into shorts or swim suit, so we can see your legs</w:t>
      </w:r>
      <w:r>
        <w:rPr>
          <w:sz w:val="22"/>
          <w:szCs w:val="22"/>
          <w14:ligatures w14:val="none"/>
        </w:rPr>
        <w:t xml:space="preserve"> clearly to see how they move. </w:t>
      </w:r>
      <w:r w:rsidRPr="00B34611">
        <w:rPr>
          <w:sz w:val="22"/>
          <w:szCs w:val="22"/>
          <w14:ligatures w14:val="none"/>
        </w:rPr>
        <w:t xml:space="preserve">Jan, who works in the gait lab, might draw pictures on your knees, so the camera can </w:t>
      </w:r>
      <w:r>
        <w:rPr>
          <w:sz w:val="22"/>
          <w:szCs w:val="22"/>
          <w14:ligatures w14:val="none"/>
        </w:rPr>
        <w:t xml:space="preserve">see them. </w:t>
      </w:r>
      <w:r w:rsidRPr="00B34611">
        <w:rPr>
          <w:sz w:val="22"/>
          <w:szCs w:val="22"/>
          <w14:ligatures w14:val="none"/>
        </w:rPr>
        <w:t xml:space="preserve">Sometimes we also put coloured straps on your legs as well – you can see them in the picture </w:t>
      </w:r>
      <w:r>
        <w:rPr>
          <w:sz w:val="22"/>
          <w:szCs w:val="22"/>
          <w14:ligatures w14:val="none"/>
        </w:rPr>
        <w:t>to the right (figure 2)</w:t>
      </w:r>
      <w:r w:rsidRPr="00B34611">
        <w:rPr>
          <w:sz w:val="22"/>
          <w:szCs w:val="22"/>
          <w14:ligatures w14:val="none"/>
        </w:rPr>
        <w:t>.</w:t>
      </w:r>
    </w:p>
    <w:p w14:paraId="06F844B7" w14:textId="77777777" w:rsidR="00000000" w:rsidRDefault="00000000" w:rsidP="0051220C">
      <w:pPr>
        <w:pStyle w:val="Style1"/>
        <w:rPr>
          <w:sz w:val="22"/>
          <w:szCs w:val="22"/>
          <w14:ligatures w14:val="none"/>
        </w:rPr>
      </w:pPr>
    </w:p>
    <w:p w14:paraId="7D70E423" w14:textId="77777777" w:rsidR="00000000" w:rsidRDefault="00000000">
      <w:pPr>
        <w:rPr>
          <w:rFonts w:ascii="Arial" w:hAnsi="Arial" w:cs="Arial"/>
          <w:color w:val="000000"/>
          <w:kern w:val="28"/>
          <w:sz w:val="22"/>
          <w:szCs w:val="22"/>
          <w14:cntxtAlts/>
        </w:rPr>
      </w:pPr>
      <w:r w:rsidRPr="0051220C">
        <w:rPr>
          <w:rFonts w:ascii="Arial" w:hAnsi="Arial" w:cs="Arial"/>
          <w:noProof/>
          <w:sz w:val="22"/>
          <w:szCs w:val="22"/>
        </w:rPr>
        <mc:AlternateContent>
          <mc:Choice Requires="wps">
            <w:drawing>
              <wp:anchor distT="0" distB="0" distL="114300" distR="114300" simplePos="0" relativeHeight="251661312" behindDoc="0" locked="0" layoutInCell="1" allowOverlap="1" wp14:anchorId="14883D83" wp14:editId="49AC78AC">
                <wp:simplePos x="0" y="0"/>
                <wp:positionH relativeFrom="column">
                  <wp:posOffset>3653155</wp:posOffset>
                </wp:positionH>
                <wp:positionV relativeFrom="paragraph">
                  <wp:posOffset>161973</wp:posOffset>
                </wp:positionV>
                <wp:extent cx="2486025" cy="635"/>
                <wp:effectExtent l="0" t="0" r="9525" b="8255"/>
                <wp:wrapSquare wrapText="bothSides"/>
                <wp:docPr id="6" name="Text Box 6"/>
                <wp:cNvGraphicFramePr/>
                <a:graphic xmlns:a="http://schemas.openxmlformats.org/drawingml/2006/main">
                  <a:graphicData uri="http://schemas.microsoft.com/office/word/2010/wordprocessingShape">
                    <wps:wsp>
                      <wps:cNvSpPr txBox="1"/>
                      <wps:spPr>
                        <a:xfrm>
                          <a:off x="0" y="0"/>
                          <a:ext cx="2486025" cy="635"/>
                        </a:xfrm>
                        <a:prstGeom prst="rect">
                          <a:avLst/>
                        </a:prstGeom>
                        <a:solidFill>
                          <a:prstClr val="white"/>
                        </a:solidFill>
                        <a:ln>
                          <a:noFill/>
                        </a:ln>
                      </wps:spPr>
                      <wps:txbx>
                        <w:txbxContent>
                          <w:p w14:paraId="066DBC87" w14:textId="77777777" w:rsidR="00000000" w:rsidRPr="00711DC0" w:rsidRDefault="00000000" w:rsidP="00B34611">
                            <w:pPr>
                              <w:pStyle w:val="Caption"/>
                              <w:jc w:val="center"/>
                              <w:rPr>
                                <w:rFonts w:ascii="Arial" w:hAnsi="Arial" w:cs="Arial"/>
                                <w:noProof/>
                              </w:rPr>
                            </w:pPr>
                            <w:r>
                              <w:t xml:space="preserve">Figure </w:t>
                            </w:r>
                            <w:r>
                              <w:t>2Coloured straps on legs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5" type="#_x0000_t202" style="width:195.75pt;height:0.05pt;margin-top:12.75pt;margin-left:287.65pt;mso-wrap-distance-bottom:0;mso-wrap-distance-left:9pt;mso-wrap-distance-right:9pt;mso-wrap-distance-top:0;mso-wrap-style:square;position:absolute;visibility:visible;v-text-anchor:top;z-index:251662336" stroked="f">
                <v:textbox style="mso-fit-shape-to-text:t" inset="0,0,0,0">
                  <w:txbxContent>
                    <w:p w:rsidR="00B34611" w:rsidRPr="00711DC0" w:rsidP="00B34611">
                      <w:pPr>
                        <w:pStyle w:val="Caption"/>
                        <w:jc w:val="center"/>
                        <w:rPr>
                          <w:rFonts w:ascii="Arial" w:hAnsi="Arial" w:cs="Arial"/>
                          <w:noProof/>
                        </w:rPr>
                      </w:pPr>
                      <w:r>
                        <w:t xml:space="preserve">Figure </w:t>
                      </w:r>
                      <w:r w:rsidR="0051220C">
                        <w:t>2</w:t>
                      </w:r>
                      <w:r>
                        <w:t>Coloured straps on legs</w:t>
                      </w:r>
                    </w:p>
                  </w:txbxContent>
                </v:textbox>
                <w10:wrap type="square"/>
              </v:shape>
            </w:pict>
          </mc:Fallback>
        </mc:AlternateContent>
      </w:r>
      <w:r>
        <w:rPr>
          <w:sz w:val="22"/>
          <w:szCs w:val="22"/>
        </w:rPr>
        <w:br w:type="page"/>
      </w:r>
    </w:p>
    <w:p w14:paraId="6EED13BD" w14:textId="77777777" w:rsidR="00000000" w:rsidRPr="00B34611" w:rsidRDefault="00000000" w:rsidP="0051220C">
      <w:pPr>
        <w:pStyle w:val="Style1"/>
        <w:rPr>
          <w:sz w:val="22"/>
          <w:szCs w:val="22"/>
          <w14:ligatures w14:val="none"/>
        </w:rPr>
      </w:pPr>
      <w:r w:rsidRPr="00B34611">
        <w:rPr>
          <w:noProof/>
          <w:sz w:val="22"/>
          <w:szCs w:val="22"/>
        </w:rPr>
        <w:lastRenderedPageBreak/>
        <w:drawing>
          <wp:anchor distT="0" distB="0" distL="114300" distR="114300" simplePos="0" relativeHeight="251660288" behindDoc="0" locked="0" layoutInCell="1" allowOverlap="1" wp14:anchorId="789E2D28" wp14:editId="67374D17">
            <wp:simplePos x="0" y="0"/>
            <wp:positionH relativeFrom="column">
              <wp:posOffset>3815871</wp:posOffset>
            </wp:positionH>
            <wp:positionV relativeFrom="paragraph">
              <wp:posOffset>33020</wp:posOffset>
            </wp:positionV>
            <wp:extent cx="1898015" cy="2156460"/>
            <wp:effectExtent l="19050" t="19050" r="26035" b="15240"/>
            <wp:wrapSquare wrapText="bothSides"/>
            <wp:docPr id="4" name="Picture 4" descr="FZ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descr="FZ1"/>
                    <pic:cNvPicPr>
                      <a:picLocks noGrp="1"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98015" cy="2156460"/>
                    </a:xfrm>
                    <a:prstGeom prst="rect">
                      <a:avLst/>
                    </a:prstGeom>
                    <a:noFill/>
                    <a:ln>
                      <a:solidFill>
                        <a:schemeClr val="tx1"/>
                      </a:solidFill>
                    </a:ln>
                    <a:effectLst/>
                  </pic:spPr>
                </pic:pic>
              </a:graphicData>
            </a:graphic>
          </wp:anchor>
        </w:drawing>
      </w:r>
      <w:r w:rsidRPr="0051220C">
        <w:rPr>
          <w:noProof/>
          <w:sz w:val="22"/>
          <w:szCs w:val="22"/>
        </w:rPr>
        <mc:AlternateContent>
          <mc:Choice Requires="wps">
            <w:drawing>
              <wp:anchor distT="0" distB="0" distL="114300" distR="114300" simplePos="0" relativeHeight="251663360" behindDoc="0" locked="0" layoutInCell="1" allowOverlap="1" wp14:anchorId="4F956B68" wp14:editId="32465EE2">
                <wp:simplePos x="0" y="0"/>
                <wp:positionH relativeFrom="column">
                  <wp:posOffset>38735</wp:posOffset>
                </wp:positionH>
                <wp:positionV relativeFrom="paragraph">
                  <wp:posOffset>2284095</wp:posOffset>
                </wp:positionV>
                <wp:extent cx="1695450" cy="635"/>
                <wp:effectExtent l="0" t="0" r="0" b="8255"/>
                <wp:wrapSquare wrapText="bothSides"/>
                <wp:docPr id="7" name="Text Box 7"/>
                <wp:cNvGraphicFramePr/>
                <a:graphic xmlns:a="http://schemas.openxmlformats.org/drawingml/2006/main">
                  <a:graphicData uri="http://schemas.microsoft.com/office/word/2010/wordprocessingShape">
                    <wps:wsp>
                      <wps:cNvSpPr txBox="1"/>
                      <wps:spPr>
                        <a:xfrm>
                          <a:off x="0" y="0"/>
                          <a:ext cx="1695450" cy="635"/>
                        </a:xfrm>
                        <a:prstGeom prst="rect">
                          <a:avLst/>
                        </a:prstGeom>
                        <a:solidFill>
                          <a:prstClr val="white"/>
                        </a:solidFill>
                        <a:ln>
                          <a:noFill/>
                        </a:ln>
                      </wps:spPr>
                      <wps:txbx>
                        <w:txbxContent>
                          <w:p w14:paraId="2B3DAA90" w14:textId="77777777" w:rsidR="00000000" w:rsidRPr="000C3983" w:rsidRDefault="00000000" w:rsidP="00B34611">
                            <w:pPr>
                              <w:pStyle w:val="Caption"/>
                              <w:rPr>
                                <w:rFonts w:ascii="Arial" w:hAnsi="Arial" w:cs="Arial"/>
                                <w:noProof/>
                              </w:rPr>
                            </w:pPr>
                            <w:r>
                              <w:t xml:space="preserve">Figure </w:t>
                            </w:r>
                            <w:r>
                              <w:t>3 Markers on legs and hip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7" o:spid="_x0000_s1026" type="#_x0000_t202" style="width:133.5pt;height:0.05pt;margin-top:179.85pt;margin-left:3.05pt;mso-wrap-distance-bottom:0;mso-wrap-distance-left:9pt;mso-wrap-distance-right:9pt;mso-wrap-distance-top:0;mso-wrap-style:square;position:absolute;visibility:visible;v-text-anchor:top;z-index:251664384" stroked="f">
                <v:textbox style="mso-fit-shape-to-text:t" inset="0,0,0,0">
                  <w:txbxContent>
                    <w:p w:rsidR="00B34611" w:rsidRPr="000C3983" w:rsidP="00B34611">
                      <w:pPr>
                        <w:pStyle w:val="Caption"/>
                        <w:rPr>
                          <w:rFonts w:ascii="Arial" w:hAnsi="Arial" w:cs="Arial"/>
                          <w:noProof/>
                        </w:rPr>
                      </w:pPr>
                      <w:r>
                        <w:t xml:space="preserve">Figure </w:t>
                      </w:r>
                      <w:r w:rsidR="0051220C">
                        <w:t xml:space="preserve">3 </w:t>
                      </w:r>
                      <w:r>
                        <w:t>Markers on legs and hip</w:t>
                      </w:r>
                    </w:p>
                  </w:txbxContent>
                </v:textbox>
                <w10:wrap type="square"/>
              </v:shape>
            </w:pict>
          </mc:Fallback>
        </mc:AlternateContent>
      </w:r>
      <w:r w:rsidRPr="0051220C">
        <w:rPr>
          <w:noProof/>
          <w:sz w:val="22"/>
          <w:szCs w:val="22"/>
        </w:rPr>
        <w:drawing>
          <wp:anchor distT="0" distB="0" distL="114300" distR="114300" simplePos="0" relativeHeight="251659264" behindDoc="0" locked="0" layoutInCell="1" allowOverlap="1" wp14:anchorId="50B2BF5F" wp14:editId="74646CFC">
            <wp:simplePos x="0" y="0"/>
            <wp:positionH relativeFrom="column">
              <wp:posOffset>38100</wp:posOffset>
            </wp:positionH>
            <wp:positionV relativeFrom="paragraph">
              <wp:posOffset>14006</wp:posOffset>
            </wp:positionV>
            <wp:extent cx="1695450" cy="2219325"/>
            <wp:effectExtent l="0" t="0" r="0" b="9525"/>
            <wp:wrapSquare wrapText="bothSides"/>
            <wp:docPr id="3" name="Picture 3" descr="EWAN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AN01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2219325"/>
                    </a:xfrm>
                    <a:prstGeom prst="rect">
                      <a:avLst/>
                    </a:prstGeom>
                    <a:noFill/>
                  </pic:spPr>
                </pic:pic>
              </a:graphicData>
            </a:graphic>
            <wp14:sizeRelH relativeFrom="page">
              <wp14:pctWidth>0</wp14:pctWidth>
            </wp14:sizeRelH>
            <wp14:sizeRelV relativeFrom="page">
              <wp14:pctHeight>0</wp14:pctHeight>
            </wp14:sizeRelV>
          </wp:anchor>
        </w:drawing>
      </w:r>
      <w:r w:rsidRPr="0051220C">
        <w:rPr>
          <w:sz w:val="22"/>
          <w:szCs w:val="22"/>
          <w14:ligatures w14:val="none"/>
        </w:rPr>
        <w:t xml:space="preserve">After this, we will stick little balls called markers on your legs, you can see them in the picture </w:t>
      </w:r>
      <w:r>
        <w:rPr>
          <w:sz w:val="22"/>
          <w:szCs w:val="22"/>
          <w14:ligatures w14:val="none"/>
        </w:rPr>
        <w:t>to the left</w:t>
      </w:r>
      <w:r>
        <w:rPr>
          <w:sz w:val="22"/>
          <w:szCs w:val="22"/>
        </w:rPr>
        <w:t xml:space="preserve"> (figure 3)</w:t>
      </w:r>
      <w:r w:rsidRPr="0051220C">
        <w:rPr>
          <w:sz w:val="22"/>
          <w:szCs w:val="22"/>
          <w14:ligatures w14:val="none"/>
        </w:rPr>
        <w:t>.</w:t>
      </w:r>
      <w:r w:rsidRPr="00B34611">
        <w:rPr>
          <w:sz w:val="22"/>
          <w:szCs w:val="22"/>
          <w14:ligatures w14:val="none"/>
        </w:rPr>
        <w:t xml:space="preserve"> They look shiny because they are covered in reflective tape (like you sometimes have on trainers), so they are shining with the flash from the camera.</w:t>
      </w:r>
    </w:p>
    <w:p w14:paraId="181B31C6" w14:textId="77777777" w:rsidR="00000000" w:rsidRPr="00B34611" w:rsidRDefault="00000000" w:rsidP="00B34611">
      <w:pPr>
        <w:widowControl w:val="0"/>
        <w:rPr>
          <w:rFonts w:ascii="Arial" w:hAnsi="Arial" w:cs="Arial"/>
          <w:sz w:val="22"/>
          <w:szCs w:val="22"/>
        </w:rPr>
      </w:pPr>
    </w:p>
    <w:p w14:paraId="665132FF" w14:textId="77777777" w:rsidR="00000000" w:rsidRDefault="00000000" w:rsidP="00B34611">
      <w:pPr>
        <w:pStyle w:val="Style1"/>
        <w:ind w:right="170"/>
        <w:rPr>
          <w:sz w:val="22"/>
          <w:szCs w:val="22"/>
          <w14:ligatures w14:val="none"/>
        </w:rPr>
      </w:pPr>
      <w:r>
        <w:rPr>
          <w:noProof/>
        </w:rPr>
        <mc:AlternateContent>
          <mc:Choice Requires="wps">
            <w:drawing>
              <wp:anchor distT="0" distB="0" distL="114300" distR="114300" simplePos="0" relativeHeight="251665408" behindDoc="0" locked="0" layoutInCell="1" allowOverlap="1" wp14:anchorId="4BB5F8B5" wp14:editId="1F1306A8">
                <wp:simplePos x="0" y="0"/>
                <wp:positionH relativeFrom="column">
                  <wp:posOffset>3815715</wp:posOffset>
                </wp:positionH>
                <wp:positionV relativeFrom="paragraph">
                  <wp:posOffset>466030</wp:posOffset>
                </wp:positionV>
                <wp:extent cx="1898015"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98015" cy="635"/>
                        </a:xfrm>
                        <a:prstGeom prst="rect">
                          <a:avLst/>
                        </a:prstGeom>
                        <a:solidFill>
                          <a:prstClr val="white"/>
                        </a:solidFill>
                        <a:ln>
                          <a:noFill/>
                        </a:ln>
                      </wps:spPr>
                      <wps:txbx>
                        <w:txbxContent>
                          <w:p w14:paraId="5F5FC1AC" w14:textId="77777777" w:rsidR="00000000" w:rsidRPr="0018109B" w:rsidRDefault="00000000" w:rsidP="0051220C">
                            <w:pPr>
                              <w:pStyle w:val="Caption"/>
                              <w:rPr>
                                <w:rFonts w:ascii="Arial" w:hAnsi="Arial" w:cs="Arial"/>
                                <w:noProof/>
                                <w:color w:val="000000"/>
                                <w:kern w:val="28"/>
                                <w14:ligatures w14:val="standard"/>
                                <w14:cntxtAlts/>
                              </w:rPr>
                            </w:pPr>
                            <w:r>
                              <w:t>Figure 4 Legs on the computer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8" o:spid="_x0000_s1027" type="#_x0000_t202" style="width:149.45pt;height:0.05pt;margin-top:36.7pt;margin-left:300.45pt;mso-wrap-distance-bottom:0;mso-wrap-distance-left:9pt;mso-wrap-distance-right:9pt;mso-wrap-distance-top:0;mso-wrap-style:square;position:absolute;visibility:visible;v-text-anchor:top;z-index:251666432" stroked="f">
                <v:textbox style="mso-fit-shape-to-text:t" inset="0,0,0,0">
                  <w:txbxContent>
                    <w:p w:rsidR="0051220C" w:rsidRPr="0018109B" w:rsidP="0051220C">
                      <w:pPr>
                        <w:pStyle w:val="Caption"/>
                        <w:rPr>
                          <w:rFonts w:ascii="Arial" w:hAnsi="Arial" w:cs="Arial"/>
                          <w:noProof/>
                          <w:color w:val="000000"/>
                          <w:kern w:val="28"/>
                          <w14:ligatures w14:val="standard"/>
                          <w14:cntxtAlts w14:val="1"/>
                        </w:rPr>
                      </w:pPr>
                      <w:r>
                        <w:t>Figure 4 Legs on the computer program</w:t>
                      </w:r>
                    </w:p>
                  </w:txbxContent>
                </v:textbox>
                <w10:wrap type="square"/>
              </v:shape>
            </w:pict>
          </mc:Fallback>
        </mc:AlternateContent>
      </w:r>
      <w:r w:rsidRPr="00B34611">
        <w:rPr>
          <w:sz w:val="22"/>
          <w:szCs w:val="22"/>
          <w14:ligatures w14:val="none"/>
        </w:rPr>
        <w:t>Then we will ask you to walk up and down, like the boy is doing in the picture on the front</w:t>
      </w:r>
      <w:r>
        <w:rPr>
          <w:sz w:val="22"/>
          <w:szCs w:val="22"/>
          <w14:ligatures w14:val="none"/>
        </w:rPr>
        <w:t xml:space="preserve"> (figure 1)</w:t>
      </w:r>
      <w:r w:rsidRPr="00B34611">
        <w:rPr>
          <w:sz w:val="22"/>
          <w:szCs w:val="22"/>
          <w14:ligatures w14:val="none"/>
        </w:rPr>
        <w:t>.</w:t>
      </w:r>
    </w:p>
    <w:p w14:paraId="541E5812" w14:textId="77777777" w:rsidR="00000000" w:rsidRDefault="00000000" w:rsidP="00B34611">
      <w:pPr>
        <w:pStyle w:val="Style1"/>
        <w:ind w:right="170"/>
        <w:rPr>
          <w:sz w:val="22"/>
          <w:szCs w:val="22"/>
          <w14:ligatures w14:val="none"/>
        </w:rPr>
      </w:pPr>
    </w:p>
    <w:p w14:paraId="2B2598E9" w14:textId="77777777" w:rsidR="00000000" w:rsidRPr="00B34611" w:rsidRDefault="00000000" w:rsidP="00B34611">
      <w:pPr>
        <w:pStyle w:val="Style1"/>
        <w:ind w:right="170"/>
        <w:rPr>
          <w:sz w:val="22"/>
          <w:szCs w:val="22"/>
          <w14:ligatures w14:val="none"/>
        </w:rPr>
      </w:pPr>
      <w:r w:rsidRPr="00B34611">
        <w:rPr>
          <w:sz w:val="22"/>
          <w:szCs w:val="22"/>
          <w14:ligatures w14:val="none"/>
        </w:rPr>
        <w:t xml:space="preserve">Some of the cameras that video you walking are special cameras linked to the computer that the Clinical Scientist will be working.  We see your legs on the </w:t>
      </w:r>
      <w:r>
        <w:rPr>
          <w:sz w:val="22"/>
          <w:szCs w:val="22"/>
          <w14:ligatures w14:val="none"/>
        </w:rPr>
        <w:t>computer looking a bit like in the figure above right (figure 4)</w:t>
      </w:r>
      <w:r w:rsidRPr="00B34611">
        <w:rPr>
          <w:sz w:val="22"/>
          <w:szCs w:val="22"/>
          <w14:ligatures w14:val="none"/>
        </w:rPr>
        <w:t>…</w:t>
      </w:r>
    </w:p>
    <w:p w14:paraId="5C67EB79" w14:textId="77777777" w:rsidR="00000000" w:rsidRPr="00B34611" w:rsidRDefault="00000000" w:rsidP="00B34611">
      <w:pPr>
        <w:pStyle w:val="Style1"/>
        <w:jc w:val="left"/>
        <w:rPr>
          <w:sz w:val="22"/>
          <w:szCs w:val="22"/>
          <w14:ligatures w14:val="none"/>
        </w:rPr>
      </w:pPr>
    </w:p>
    <w:p w14:paraId="19C17014" w14:textId="77777777" w:rsidR="00000000" w:rsidRDefault="00000000" w:rsidP="00B34611">
      <w:pPr>
        <w:pStyle w:val="Style1"/>
        <w:ind w:right="282"/>
        <w:rPr>
          <w:sz w:val="22"/>
          <w:szCs w:val="22"/>
          <w14:ligatures w14:val="none"/>
        </w:rPr>
      </w:pPr>
      <w:r w:rsidRPr="00B34611">
        <w:rPr>
          <w:sz w:val="22"/>
          <w:szCs w:val="22"/>
          <w14:ligatures w14:val="none"/>
        </w:rPr>
        <w:t>We will measure your legs, to see how far your hips, knees and ankles mov</w:t>
      </w:r>
      <w:r>
        <w:rPr>
          <w:sz w:val="22"/>
          <w:szCs w:val="22"/>
          <w14:ligatures w14:val="none"/>
        </w:rPr>
        <w:t xml:space="preserve">e, and see how strong </w:t>
      </w:r>
      <w:r w:rsidRPr="00DC08AF">
        <w:rPr>
          <w:sz w:val="22"/>
          <w:szCs w:val="22"/>
          <w14:ligatures w14:val="none"/>
        </w:rPr>
        <w:t>you are.</w:t>
      </w:r>
      <w:r w:rsidRPr="00DC08AF">
        <w:rPr>
          <w:sz w:val="22"/>
          <w:szCs w:val="22"/>
          <w14:ligatures w14:val="none"/>
        </w:rPr>
        <w:t xml:space="preserve"> </w:t>
      </w:r>
      <w:r>
        <w:rPr>
          <w:sz w:val="22"/>
          <w:szCs w:val="22"/>
        </w:rPr>
        <w:t>The</w:t>
      </w:r>
      <w:r w:rsidRPr="00DC08AF">
        <w:rPr>
          <w:sz w:val="22"/>
          <w:szCs w:val="22"/>
        </w:rPr>
        <w:t xml:space="preserve"> girl</w:t>
      </w:r>
      <w:r>
        <w:rPr>
          <w:sz w:val="22"/>
          <w:szCs w:val="22"/>
        </w:rPr>
        <w:t xml:space="preserve"> below</w:t>
      </w:r>
      <w:r w:rsidRPr="00DC08AF">
        <w:rPr>
          <w:sz w:val="22"/>
          <w:szCs w:val="22"/>
        </w:rPr>
        <w:t xml:space="preserve"> is having her legs measured</w:t>
      </w:r>
      <w:r>
        <w:rPr>
          <w:sz w:val="22"/>
          <w:szCs w:val="22"/>
        </w:rPr>
        <w:t xml:space="preserve"> (figure 5)</w:t>
      </w:r>
      <w:r w:rsidRPr="00DC08AF">
        <w:rPr>
          <w:sz w:val="22"/>
          <w:szCs w:val="22"/>
        </w:rPr>
        <w:t>.</w:t>
      </w:r>
    </w:p>
    <w:p w14:paraId="2CF5710E" w14:textId="77777777" w:rsidR="00000000" w:rsidRDefault="00000000" w:rsidP="00B34611">
      <w:pPr>
        <w:pStyle w:val="Style1"/>
        <w:ind w:right="282"/>
        <w:rPr>
          <w:sz w:val="22"/>
          <w:szCs w:val="22"/>
          <w14:ligatures w14:val="none"/>
        </w:rPr>
      </w:pPr>
    </w:p>
    <w:p w14:paraId="5EFEEBFE" w14:textId="77777777" w:rsidR="00000000" w:rsidRDefault="00000000" w:rsidP="00DC08AF">
      <w:pPr>
        <w:pStyle w:val="Style1"/>
        <w:keepNext/>
        <w:ind w:right="282"/>
        <w:jc w:val="center"/>
      </w:pPr>
      <w:r>
        <w:rPr>
          <w:noProof/>
        </w:rPr>
        <w:drawing>
          <wp:inline distT="0" distB="0" distL="0" distR="0" wp14:anchorId="37F318C6" wp14:editId="040A312F">
            <wp:extent cx="2441575" cy="1992630"/>
            <wp:effectExtent l="0" t="0" r="0" b="7620"/>
            <wp:docPr id="9" name="Picture 9" descr="PIC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0000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41575" cy="1992630"/>
                    </a:xfrm>
                    <a:prstGeom prst="rect">
                      <a:avLst/>
                    </a:prstGeom>
                    <a:noFill/>
                    <a:ln>
                      <a:noFill/>
                    </a:ln>
                  </pic:spPr>
                </pic:pic>
              </a:graphicData>
            </a:graphic>
          </wp:inline>
        </w:drawing>
      </w:r>
    </w:p>
    <w:p w14:paraId="74B05B2B" w14:textId="77777777" w:rsidR="00000000" w:rsidRPr="00B34611" w:rsidRDefault="00000000" w:rsidP="00DC08AF">
      <w:pPr>
        <w:pStyle w:val="Caption"/>
        <w:jc w:val="center"/>
        <w:rPr>
          <w:rFonts w:ascii="Arial" w:hAnsi="Arial" w:cs="Arial"/>
          <w:sz w:val="22"/>
          <w:szCs w:val="22"/>
        </w:rPr>
      </w:pPr>
      <w:r>
        <w:t>Figure 5 Girl's legs being measured</w:t>
      </w:r>
    </w:p>
    <w:sectPr w:rsidR="00DC08AF" w:rsidRPr="00B34611" w:rsidSect="00DC08AF">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40" w:right="1440" w:bottom="1440" w:left="1440" w:header="567" w:footer="567" w:gutter="0"/>
      <w:paperSrc w:first="4" w:other="4"/>
      <w:cols w:space="283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8108" w14:textId="77777777" w:rsidR="000A17E6" w:rsidRDefault="000A17E6">
      <w:r>
        <w:separator/>
      </w:r>
    </w:p>
  </w:endnote>
  <w:endnote w:type="continuationSeparator" w:id="0">
    <w:p w14:paraId="15FC1A16" w14:textId="77777777" w:rsidR="000A17E6" w:rsidRDefault="000A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enfr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F07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11"/>
      <w:gridCol w:w="3012"/>
      <w:gridCol w:w="3010"/>
    </w:tblGrid>
    <w:tr w:rsidR="00C4067C" w14:paraId="67FE0FED" w14:textId="77777777" w:rsidTr="00E66B28">
      <w:tc>
        <w:tcPr>
          <w:tcW w:w="1667" w:type="pct"/>
          <w:vAlign w:val="center"/>
        </w:tcPr>
        <w:p w14:paraId="50AD5030" w14:textId="77777777" w:rsidR="00000000" w:rsidRPr="00A20872" w:rsidRDefault="00000000" w:rsidP="00BF09CD">
          <w:pPr>
            <w:pStyle w:val="Footer"/>
            <w:tabs>
              <w:tab w:val="clear" w:pos="4153"/>
              <w:tab w:val="clear" w:pos="8306"/>
            </w:tabs>
            <w:spacing w:after="120"/>
            <w:rPr>
              <w:rFonts w:ascii="Arial" w:hAnsi="Arial" w:cs="Arial"/>
              <w:sz w:val="16"/>
            </w:rPr>
          </w:pPr>
          <w:r w:rsidRPr="00A20872">
            <w:rPr>
              <w:rFonts w:ascii="Arial" w:hAnsi="Arial" w:cs="Arial"/>
              <w:sz w:val="16"/>
            </w:rPr>
            <w:t xml:space="preserve">Review Date: </w:t>
          </w:r>
          <w:r>
            <w:rPr>
              <w:rFonts w:ascii="Arial" w:hAnsi="Arial" w:cs="Arial"/>
              <w:sz w:val="16"/>
            </w:rPr>
            <w:fldChar w:fldCharType="begin"/>
          </w:r>
          <w:r>
            <w:rPr>
              <w:rFonts w:ascii="Arial" w:hAnsi="Arial" w:cs="Arial"/>
              <w:sz w:val="16"/>
            </w:rPr>
            <w:instrText xml:space="preserve"> DOCVARIABLE QPulse_DocReviewDate \* MERGEFORMAT </w:instrText>
          </w:r>
          <w:r>
            <w:rPr>
              <w:rFonts w:ascii="Arial" w:hAnsi="Arial" w:cs="Arial"/>
              <w:sz w:val="16"/>
            </w:rPr>
            <w:fldChar w:fldCharType="separate"/>
          </w:r>
          <w:r>
            <w:rPr>
              <w:rFonts w:ascii="Arial" w:hAnsi="Arial" w:cs="Arial"/>
              <w:sz w:val="16"/>
            </w:rPr>
            <w:t>20/09/2024</w:t>
          </w:r>
          <w:r>
            <w:rPr>
              <w:rFonts w:ascii="Arial" w:hAnsi="Arial" w:cs="Arial"/>
              <w:sz w:val="16"/>
            </w:rPr>
            <w:fldChar w:fldCharType="end"/>
          </w:r>
        </w:p>
      </w:tc>
      <w:tc>
        <w:tcPr>
          <w:tcW w:w="1667" w:type="pct"/>
          <w:vMerge w:val="restart"/>
          <w:vAlign w:val="center"/>
        </w:tcPr>
        <w:p w14:paraId="23EA31AF" w14:textId="77777777" w:rsidR="00000000" w:rsidRPr="00A20872" w:rsidRDefault="00000000" w:rsidP="008915F7">
          <w:pPr>
            <w:pStyle w:val="Footer"/>
            <w:tabs>
              <w:tab w:val="clear" w:pos="4153"/>
              <w:tab w:val="clear" w:pos="8306"/>
            </w:tabs>
            <w:spacing w:after="120"/>
            <w:rPr>
              <w:rFonts w:ascii="Arial" w:hAnsi="Arial" w:cs="Arial"/>
              <w:b/>
              <w:sz w:val="16"/>
            </w:rPr>
          </w:pPr>
          <w:r w:rsidRPr="00A20872">
            <w:rPr>
              <w:rFonts w:ascii="Arial" w:hAnsi="Arial" w:cs="Arial"/>
              <w:b/>
              <w:sz w:val="16"/>
            </w:rPr>
            <w:t>Controlled only if viewed via Q-Pulse</w:t>
          </w:r>
        </w:p>
      </w:tc>
      <w:tc>
        <w:tcPr>
          <w:tcW w:w="1667" w:type="pct"/>
          <w:vMerge w:val="restart"/>
          <w:vAlign w:val="center"/>
        </w:tcPr>
        <w:p w14:paraId="6A80BDCB" w14:textId="77777777" w:rsidR="00000000" w:rsidRPr="00A20872" w:rsidRDefault="00000000" w:rsidP="008915F7">
          <w:pPr>
            <w:pStyle w:val="Footer"/>
            <w:tabs>
              <w:tab w:val="clear" w:pos="4153"/>
              <w:tab w:val="clear" w:pos="8306"/>
            </w:tabs>
            <w:spacing w:after="120"/>
            <w:jc w:val="right"/>
            <w:rPr>
              <w:rFonts w:ascii="Arial" w:hAnsi="Arial" w:cs="Arial"/>
              <w:sz w:val="16"/>
            </w:rPr>
          </w:pPr>
          <w:r w:rsidRPr="00A20872">
            <w:rPr>
              <w:rFonts w:ascii="Arial" w:hAnsi="Arial" w:cs="Arial"/>
              <w:sz w:val="16"/>
            </w:rPr>
            <w:t xml:space="preserve">Page </w:t>
          </w:r>
          <w:r w:rsidRPr="00A20872">
            <w:rPr>
              <w:rFonts w:ascii="Arial" w:hAnsi="Arial" w:cs="Arial"/>
              <w:sz w:val="16"/>
            </w:rPr>
            <w:fldChar w:fldCharType="begin"/>
          </w:r>
          <w:r w:rsidRPr="00A20872">
            <w:rPr>
              <w:rFonts w:ascii="Arial" w:hAnsi="Arial" w:cs="Arial"/>
              <w:sz w:val="16"/>
            </w:rPr>
            <w:instrText xml:space="preserve"> PAGE </w:instrText>
          </w:r>
          <w:r w:rsidRPr="00A20872">
            <w:rPr>
              <w:rFonts w:ascii="Arial" w:hAnsi="Arial" w:cs="Arial"/>
              <w:sz w:val="16"/>
            </w:rPr>
            <w:fldChar w:fldCharType="separate"/>
          </w:r>
          <w:r w:rsidRPr="00A20872">
            <w:rPr>
              <w:rFonts w:ascii="Arial" w:hAnsi="Arial" w:cs="Arial"/>
              <w:sz w:val="16"/>
            </w:rPr>
            <w:t>2</w:t>
          </w:r>
          <w:r w:rsidRPr="00A20872">
            <w:rPr>
              <w:rFonts w:ascii="Arial" w:hAnsi="Arial" w:cs="Arial"/>
              <w:sz w:val="16"/>
            </w:rPr>
            <w:fldChar w:fldCharType="end"/>
          </w:r>
          <w:r w:rsidRPr="00A20872">
            <w:rPr>
              <w:rFonts w:ascii="Arial" w:hAnsi="Arial" w:cs="Arial"/>
              <w:sz w:val="16"/>
            </w:rPr>
            <w:t xml:space="preserve"> of </w:t>
          </w:r>
          <w:r w:rsidRPr="00A20872">
            <w:rPr>
              <w:rFonts w:ascii="Arial" w:hAnsi="Arial" w:cs="Arial"/>
              <w:sz w:val="16"/>
            </w:rPr>
            <w:fldChar w:fldCharType="begin"/>
          </w:r>
          <w:r w:rsidRPr="00A20872">
            <w:rPr>
              <w:rFonts w:ascii="Arial" w:hAnsi="Arial" w:cs="Arial"/>
              <w:sz w:val="16"/>
            </w:rPr>
            <w:instrText xml:space="preserve"> NUMPAGES </w:instrText>
          </w:r>
          <w:r w:rsidRPr="00A20872">
            <w:rPr>
              <w:rFonts w:ascii="Arial" w:hAnsi="Arial" w:cs="Arial"/>
              <w:sz w:val="16"/>
            </w:rPr>
            <w:fldChar w:fldCharType="separate"/>
          </w:r>
          <w:r w:rsidRPr="00A20872">
            <w:rPr>
              <w:rFonts w:ascii="Arial" w:hAnsi="Arial" w:cs="Arial"/>
              <w:sz w:val="16"/>
            </w:rPr>
            <w:t>2</w:t>
          </w:r>
          <w:r w:rsidRPr="00A20872">
            <w:rPr>
              <w:rFonts w:ascii="Arial" w:hAnsi="Arial" w:cs="Arial"/>
              <w:sz w:val="16"/>
            </w:rPr>
            <w:fldChar w:fldCharType="end"/>
          </w:r>
        </w:p>
      </w:tc>
    </w:tr>
    <w:tr w:rsidR="00C4067C" w14:paraId="64F8D05C" w14:textId="77777777" w:rsidTr="00E66B28">
      <w:tc>
        <w:tcPr>
          <w:tcW w:w="1667" w:type="pct"/>
          <w:vAlign w:val="center"/>
        </w:tcPr>
        <w:p w14:paraId="18B5E89E" w14:textId="77777777" w:rsidR="00000000" w:rsidRPr="00A20872" w:rsidRDefault="00000000" w:rsidP="00BF09CD">
          <w:pPr>
            <w:pStyle w:val="Footer"/>
            <w:tabs>
              <w:tab w:val="clear" w:pos="4153"/>
              <w:tab w:val="clear" w:pos="8306"/>
            </w:tabs>
            <w:spacing w:after="120"/>
            <w:rPr>
              <w:rFonts w:ascii="Arial" w:hAnsi="Arial" w:cs="Arial"/>
              <w:sz w:val="16"/>
            </w:rPr>
          </w:pPr>
          <w:r w:rsidRPr="00A20872">
            <w:rPr>
              <w:rFonts w:ascii="Arial" w:hAnsi="Arial" w:cs="Arial"/>
              <w:sz w:val="16"/>
            </w:rPr>
            <w:t xml:space="preserve">Revision: </w:t>
          </w:r>
          <w:r>
            <w:rPr>
              <w:rFonts w:ascii="Arial" w:hAnsi="Arial" w:cs="Arial"/>
              <w:sz w:val="16"/>
            </w:rPr>
            <w:fldChar w:fldCharType="begin"/>
          </w:r>
          <w:r>
            <w:rPr>
              <w:rFonts w:ascii="Arial" w:hAnsi="Arial" w:cs="Arial"/>
              <w:sz w:val="16"/>
            </w:rPr>
            <w:instrText xml:space="preserve"> DOCVARIABLE QPulse_DocRevisionNumber \* MERGEFORMAT </w:instrText>
          </w:r>
          <w:r>
            <w:rPr>
              <w:rFonts w:ascii="Arial" w:hAnsi="Arial" w:cs="Arial"/>
              <w:sz w:val="16"/>
            </w:rPr>
            <w:fldChar w:fldCharType="separate"/>
          </w:r>
          <w:r>
            <w:rPr>
              <w:rFonts w:ascii="Arial" w:hAnsi="Arial" w:cs="Arial"/>
              <w:sz w:val="16"/>
            </w:rPr>
            <w:t>2</w:t>
          </w:r>
          <w:r>
            <w:rPr>
              <w:rFonts w:ascii="Arial" w:hAnsi="Arial" w:cs="Arial"/>
              <w:sz w:val="16"/>
            </w:rPr>
            <w:fldChar w:fldCharType="end"/>
          </w:r>
        </w:p>
      </w:tc>
      <w:tc>
        <w:tcPr>
          <w:tcW w:w="1667" w:type="pct"/>
          <w:vMerge/>
          <w:vAlign w:val="center"/>
        </w:tcPr>
        <w:p w14:paraId="15A9AFFF" w14:textId="77777777" w:rsidR="00000000" w:rsidRPr="00A20872" w:rsidRDefault="00000000" w:rsidP="008915F7">
          <w:pPr>
            <w:pStyle w:val="Footer"/>
            <w:tabs>
              <w:tab w:val="clear" w:pos="4153"/>
              <w:tab w:val="clear" w:pos="8306"/>
            </w:tabs>
            <w:spacing w:after="120"/>
            <w:rPr>
              <w:rFonts w:ascii="Arial" w:hAnsi="Arial" w:cs="Arial"/>
              <w:sz w:val="16"/>
            </w:rPr>
          </w:pPr>
        </w:p>
      </w:tc>
      <w:tc>
        <w:tcPr>
          <w:tcW w:w="1667" w:type="pct"/>
          <w:vMerge/>
          <w:vAlign w:val="center"/>
        </w:tcPr>
        <w:p w14:paraId="29D17EC3" w14:textId="77777777" w:rsidR="00000000" w:rsidRPr="00A20872" w:rsidRDefault="00000000" w:rsidP="008915F7">
          <w:pPr>
            <w:pStyle w:val="Footer"/>
            <w:tabs>
              <w:tab w:val="clear" w:pos="4153"/>
              <w:tab w:val="clear" w:pos="8306"/>
            </w:tabs>
            <w:spacing w:after="120"/>
            <w:rPr>
              <w:rFonts w:ascii="Arial" w:hAnsi="Arial" w:cs="Arial"/>
              <w:sz w:val="16"/>
            </w:rPr>
          </w:pPr>
        </w:p>
      </w:tc>
    </w:tr>
  </w:tbl>
  <w:p w14:paraId="385E4B3D" w14:textId="77777777" w:rsidR="00000000" w:rsidRPr="008915F7" w:rsidRDefault="00000000" w:rsidP="008915F7">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537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F1D7" w14:textId="77777777" w:rsidR="000A17E6" w:rsidRDefault="000A17E6">
      <w:r>
        <w:separator/>
      </w:r>
    </w:p>
  </w:footnote>
  <w:footnote w:type="continuationSeparator" w:id="0">
    <w:p w14:paraId="17FB448F" w14:textId="77777777" w:rsidR="000A17E6" w:rsidRDefault="000A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4600"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2493"/>
      <w:gridCol w:w="5530"/>
      <w:gridCol w:w="1010"/>
    </w:tblGrid>
    <w:tr w:rsidR="00C4067C" w14:paraId="64B4A618" w14:textId="77777777" w:rsidTr="008915F7">
      <w:trPr>
        <w:trHeight w:val="307"/>
      </w:trPr>
      <w:tc>
        <w:tcPr>
          <w:tcW w:w="1380" w:type="pct"/>
        </w:tcPr>
        <w:p w14:paraId="33477244" w14:textId="77777777" w:rsidR="00000000" w:rsidRPr="00EA7B41" w:rsidRDefault="00000000" w:rsidP="008915F7">
          <w:pPr>
            <w:pStyle w:val="Header"/>
            <w:tabs>
              <w:tab w:val="clear" w:pos="4153"/>
              <w:tab w:val="clear" w:pos="8306"/>
            </w:tabs>
            <w:rPr>
              <w:rFonts w:ascii="Arial" w:hAnsi="Arial" w:cs="Arial"/>
              <w:sz w:val="22"/>
            </w:rPr>
          </w:pPr>
          <w:r w:rsidRPr="00EA7B41">
            <w:rPr>
              <w:rFonts w:ascii="Arial" w:hAnsi="Arial" w:cs="Arial"/>
              <w:sz w:val="22"/>
            </w:rPr>
            <w:t>SMART Services</w:t>
          </w:r>
        </w:p>
      </w:tc>
      <w:tc>
        <w:tcPr>
          <w:tcW w:w="3061" w:type="pct"/>
        </w:tcPr>
        <w:p w14:paraId="56F7609C" w14:textId="77777777" w:rsidR="00000000" w:rsidRPr="00EA7B41" w:rsidRDefault="00000000" w:rsidP="00BF09CD">
          <w:pPr>
            <w:pStyle w:val="Header"/>
            <w:tabs>
              <w:tab w:val="clear" w:pos="4153"/>
              <w:tab w:val="clear" w:pos="8306"/>
            </w:tabs>
            <w:jc w:val="right"/>
            <w:rPr>
              <w:rFonts w:ascii="Arial" w:hAnsi="Arial" w:cs="Arial"/>
              <w:sz w:val="16"/>
            </w:rPr>
          </w:pPr>
          <w:r w:rsidRPr="00EA7B41">
            <w:rPr>
              <w:rFonts w:ascii="Arial" w:hAnsi="Arial" w:cs="Arial"/>
              <w:sz w:val="16"/>
            </w:rPr>
            <w:t xml:space="preserve">Doc. Owner: </w:t>
          </w:r>
          <w:r>
            <w:rPr>
              <w:rFonts w:ascii="Arial" w:hAnsi="Arial" w:cs="Arial"/>
              <w:sz w:val="16"/>
            </w:rPr>
            <w:fldChar w:fldCharType="begin"/>
          </w:r>
          <w:r>
            <w:rPr>
              <w:rFonts w:ascii="Arial" w:hAnsi="Arial" w:cs="Arial"/>
              <w:sz w:val="16"/>
            </w:rPr>
            <w:instrText xml:space="preserve"> DOCVARIABLE QPulse_DocOwner \* MERGEFORMAT </w:instrText>
          </w:r>
          <w:r>
            <w:rPr>
              <w:rFonts w:ascii="Arial" w:hAnsi="Arial" w:cs="Arial"/>
              <w:sz w:val="16"/>
            </w:rPr>
            <w:fldChar w:fldCharType="separate"/>
          </w:r>
          <w:r>
            <w:rPr>
              <w:rFonts w:ascii="Arial" w:hAnsi="Arial" w:cs="Arial"/>
              <w:sz w:val="16"/>
            </w:rPr>
            <w:t>Herman, Jan</w:t>
          </w:r>
          <w:r>
            <w:rPr>
              <w:rFonts w:ascii="Arial" w:hAnsi="Arial" w:cs="Arial"/>
              <w:sz w:val="16"/>
            </w:rPr>
            <w:fldChar w:fldCharType="end"/>
          </w:r>
        </w:p>
      </w:tc>
      <w:tc>
        <w:tcPr>
          <w:tcW w:w="560" w:type="pct"/>
          <w:vMerge w:val="restart"/>
        </w:tcPr>
        <w:p w14:paraId="6B422C91" w14:textId="77777777" w:rsidR="00000000" w:rsidRPr="004168C8" w:rsidRDefault="00000000" w:rsidP="008915F7">
          <w:pPr>
            <w:pStyle w:val="Header"/>
            <w:tabs>
              <w:tab w:val="clear" w:pos="4153"/>
              <w:tab w:val="clear" w:pos="8306"/>
            </w:tabs>
            <w:jc w:val="right"/>
            <w:rPr>
              <w:rFonts w:ascii="Arial" w:hAnsi="Arial" w:cs="Arial"/>
              <w:sz w:val="2"/>
            </w:rPr>
          </w:pPr>
          <w:r w:rsidRPr="004168C8">
            <w:rPr>
              <w:rFonts w:ascii="Arial" w:hAnsi="Arial" w:cs="Arial"/>
              <w:noProof/>
              <w:sz w:val="2"/>
            </w:rPr>
            <w:drawing>
              <wp:anchor distT="0" distB="0" distL="114300" distR="114300" simplePos="0" relativeHeight="251658240" behindDoc="0" locked="0" layoutInCell="1" allowOverlap="1" wp14:anchorId="3B94364C" wp14:editId="3FF3C8DE">
                <wp:simplePos x="0" y="0"/>
                <wp:positionH relativeFrom="margin">
                  <wp:align>center</wp:align>
                </wp:positionH>
                <wp:positionV relativeFrom="margin">
                  <wp:align>top</wp:align>
                </wp:positionV>
                <wp:extent cx="457200" cy="457200"/>
                <wp:effectExtent l="0" t="0" r="0" b="0"/>
                <wp:wrapThrough wrapText="bothSides">
                  <wp:wrapPolygon edited="0">
                    <wp:start x="0" y="0"/>
                    <wp:lineTo x="0" y="20700"/>
                    <wp:lineTo x="20700" y="20700"/>
                    <wp:lineTo x="207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tc>
    </w:tr>
    <w:tr w:rsidR="00C4067C" w14:paraId="28A20C71" w14:textId="77777777" w:rsidTr="008915F7">
      <w:trPr>
        <w:trHeight w:val="307"/>
      </w:trPr>
      <w:tc>
        <w:tcPr>
          <w:tcW w:w="1380" w:type="pct"/>
        </w:tcPr>
        <w:p w14:paraId="0154C475" w14:textId="77777777" w:rsidR="00000000" w:rsidRPr="00EA7B41" w:rsidRDefault="00000000" w:rsidP="008915F7">
          <w:pPr>
            <w:pStyle w:val="Header"/>
            <w:tabs>
              <w:tab w:val="clear" w:pos="4153"/>
              <w:tab w:val="clear" w:pos="8306"/>
            </w:tabs>
            <w:rPr>
              <w:rFonts w:ascii="Arial" w:hAnsi="Arial" w:cs="Arial"/>
              <w:sz w:val="16"/>
            </w:rPr>
          </w:pPr>
          <w:r>
            <w:rPr>
              <w:rFonts w:ascii="Arial" w:hAnsi="Arial" w:cs="Arial"/>
              <w:sz w:val="16"/>
            </w:rPr>
            <w:fldChar w:fldCharType="begin"/>
          </w:r>
          <w:r>
            <w:rPr>
              <w:rFonts w:ascii="Arial" w:hAnsi="Arial" w:cs="Arial"/>
              <w:sz w:val="16"/>
            </w:rPr>
            <w:instrText xml:space="preserve"> DOCVARIABLE QPulse_DocTitle \* MERGEFORMAT </w:instrText>
          </w:r>
          <w:r>
            <w:rPr>
              <w:rFonts w:ascii="Arial" w:hAnsi="Arial" w:cs="Arial"/>
              <w:sz w:val="16"/>
            </w:rPr>
            <w:fldChar w:fldCharType="separate"/>
          </w:r>
          <w:r>
            <w:rPr>
              <w:rFonts w:ascii="Arial" w:hAnsi="Arial" w:cs="Arial"/>
              <w:sz w:val="16"/>
            </w:rPr>
            <w:t>CGAS Child Information Sheet</w:t>
          </w:r>
          <w:r>
            <w:rPr>
              <w:rFonts w:ascii="Arial" w:hAnsi="Arial" w:cs="Arial"/>
              <w:sz w:val="16"/>
            </w:rPr>
            <w:fldChar w:fldCharType="end"/>
          </w:r>
        </w:p>
      </w:tc>
      <w:tc>
        <w:tcPr>
          <w:tcW w:w="3061" w:type="pct"/>
        </w:tcPr>
        <w:p w14:paraId="2C0178E6" w14:textId="77777777" w:rsidR="00000000" w:rsidRPr="00EA7B41" w:rsidRDefault="00000000" w:rsidP="00BF09CD">
          <w:pPr>
            <w:pStyle w:val="Header"/>
            <w:tabs>
              <w:tab w:val="clear" w:pos="4153"/>
              <w:tab w:val="clear" w:pos="8306"/>
            </w:tabs>
            <w:jc w:val="right"/>
            <w:rPr>
              <w:rFonts w:ascii="Arial" w:hAnsi="Arial" w:cs="Arial"/>
              <w:sz w:val="16"/>
            </w:rPr>
          </w:pPr>
          <w:r w:rsidRPr="00EA7B41">
            <w:rPr>
              <w:rFonts w:ascii="Arial" w:hAnsi="Arial" w:cs="Arial"/>
              <w:sz w:val="16"/>
            </w:rPr>
            <w:t xml:space="preserve">Doc. Number: </w:t>
          </w:r>
          <w:r>
            <w:rPr>
              <w:rFonts w:ascii="Arial" w:hAnsi="Arial" w:cs="Arial"/>
              <w:sz w:val="16"/>
            </w:rPr>
            <w:fldChar w:fldCharType="begin"/>
          </w:r>
          <w:r>
            <w:rPr>
              <w:rFonts w:ascii="Arial" w:hAnsi="Arial" w:cs="Arial"/>
              <w:sz w:val="16"/>
            </w:rPr>
            <w:instrText xml:space="preserve"> DOCVARIABLE QPulse_DocNumber \* MERGEFORMAT </w:instrText>
          </w:r>
          <w:r>
            <w:rPr>
              <w:rFonts w:ascii="Arial" w:hAnsi="Arial" w:cs="Arial"/>
              <w:sz w:val="16"/>
            </w:rPr>
            <w:fldChar w:fldCharType="separate"/>
          </w:r>
          <w:r>
            <w:rPr>
              <w:rFonts w:ascii="Arial" w:hAnsi="Arial" w:cs="Arial"/>
              <w:sz w:val="16"/>
            </w:rPr>
            <w:t>CGAS-INF-1</w:t>
          </w:r>
          <w:r>
            <w:rPr>
              <w:rFonts w:ascii="Arial" w:hAnsi="Arial" w:cs="Arial"/>
              <w:sz w:val="16"/>
            </w:rPr>
            <w:fldChar w:fldCharType="end"/>
          </w:r>
        </w:p>
      </w:tc>
      <w:tc>
        <w:tcPr>
          <w:tcW w:w="560" w:type="pct"/>
          <w:vMerge/>
        </w:tcPr>
        <w:p w14:paraId="4F87D277" w14:textId="77777777" w:rsidR="00000000" w:rsidRPr="00EA7B41" w:rsidRDefault="00000000" w:rsidP="008915F7">
          <w:pPr>
            <w:pStyle w:val="Header"/>
            <w:tabs>
              <w:tab w:val="clear" w:pos="4153"/>
              <w:tab w:val="clear" w:pos="8306"/>
            </w:tabs>
            <w:jc w:val="right"/>
            <w:rPr>
              <w:rFonts w:ascii="Arial" w:hAnsi="Arial" w:cs="Arial"/>
              <w:noProof/>
              <w:sz w:val="16"/>
            </w:rPr>
          </w:pPr>
        </w:p>
      </w:tc>
    </w:tr>
  </w:tbl>
  <w:p w14:paraId="6BC407B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A07F"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ternalQPulse_CurrentDateTime" w:val="24/10/2024 12:06:47"/>
    <w:docVar w:name="InternalQPulse_CurrentUserName" w:val="Henderson, Graham"/>
    <w:docVar w:name="InternalQPulse_DatabaseAlias" w:val="SMART"/>
    <w:docVar w:name="InternalQPulse_DocActiveDate" w:val="20/09/2023"/>
    <w:docVar w:name="InternalQPulse_DocAuthor" w:val="Herman, Jan"/>
    <w:docVar w:name="InternalQPulse_DocChangeDetails" w:val="Updated to latest version with fields for automatic population of patient details."/>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CGAS-INF-1"/>
    <w:docVar w:name="InternalQPulse_DocOwner" w:val="Herman, Jan"/>
    <w:docVar w:name="InternalQPulse_DocReviewDate" w:val="20/09/2024"/>
    <w:docVar w:name="InternalQPulse_DocRevisionNumber" w:val="2"/>
    <w:docVar w:name="InternalQPulse_DocStatus" w:val="Active"/>
    <w:docVar w:name="InternalQPulse_DocTitle" w:val="CGAS Child Information Sheet"/>
    <w:docVar w:name="InternalQPulse_DocType" w:val="Assistive Technology\Clinical Gait Analysis Service\Information"/>
    <w:docVar w:name="QPulse_CurrentDateTime" w:val="24/10/2024 12:06:47"/>
    <w:docVar w:name="QPulse_CurrentUserName" w:val="Henderson, Graham"/>
    <w:docVar w:name="QPulse_DatabaseAlias" w:val="SMART"/>
    <w:docVar w:name="QPulse_DocActiveDate" w:val="20/09/2023"/>
    <w:docVar w:name="QPulse_DocAuthor" w:val="Herman, Jan"/>
    <w:docVar w:name="QPulse_DocChangeDetails" w:val="Updated to latest version with fields for automatic population of patient details."/>
    <w:docVar w:name="QPulse_DocLastReviewDate" w:val="&lt;QPulse_DocLastReviewDate&gt;"/>
    <w:docVar w:name="QPulse_DocLastReviewDetails" w:val="&lt;QPulse_DocLastReviewDetails&gt;"/>
    <w:docVar w:name="QPulse_DocLastReviewOwner" w:val="&lt;QPulse_DocLastReviewOwner&gt;"/>
    <w:docVar w:name="QPulse_DocNumber" w:val="CGAS-INF-1"/>
    <w:docVar w:name="QPulse_DocOwner" w:val="Herman, Jan"/>
    <w:docVar w:name="QPulse_DocReviewDate" w:val="20/09/2024"/>
    <w:docVar w:name="QPulse_DocRevisionNumber" w:val="2"/>
    <w:docVar w:name="QPulse_DocStatus" w:val="Active"/>
    <w:docVar w:name="QPulse_DocTitle" w:val="CGAS Child Information Sheet"/>
    <w:docVar w:name="QPulse_DocType" w:val="Assistive Technology\Clinical Gait Analysis Service\Information"/>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6fca8261-6d57-4ad1-a658-f4c0ed0332a5"/>
  </w:docVars>
  <w:rsids>
    <w:rsidRoot w:val="00C4067C"/>
    <w:rsid w:val="000A17E6"/>
    <w:rsid w:val="005D4020"/>
    <w:rsid w:val="00C40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5E0E13"/>
  <w15:docId w15:val="{75255062-F392-4286-A7D5-636901F9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41"/>
  </w:style>
  <w:style w:type="paragraph" w:styleId="Heading2">
    <w:name w:val="heading 2"/>
    <w:basedOn w:val="Normal"/>
    <w:next w:val="Normal"/>
    <w:qFormat/>
    <w:rsid w:val="009C2F41"/>
    <w:pPr>
      <w:keepNext/>
      <w:jc w:val="both"/>
      <w:outlineLvl w:val="1"/>
    </w:pPr>
    <w:rPr>
      <w:rFonts w:ascii="Arial" w:hAnsi="Arial"/>
      <w:b/>
      <w:sz w:val="22"/>
    </w:rPr>
  </w:style>
  <w:style w:type="paragraph" w:styleId="Heading3">
    <w:name w:val="heading 3"/>
    <w:basedOn w:val="Normal"/>
    <w:next w:val="Normal"/>
    <w:qFormat/>
    <w:rsid w:val="009C2F41"/>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elopeAddress1">
    <w:name w:val="Envelope Address1"/>
    <w:basedOn w:val="Normal"/>
    <w:rsid w:val="009C2F41"/>
    <w:rPr>
      <w:rFonts w:ascii="Renfrew" w:hAnsi="Renfrew"/>
      <w:sz w:val="34"/>
    </w:rPr>
  </w:style>
  <w:style w:type="paragraph" w:styleId="Header">
    <w:name w:val="header"/>
    <w:basedOn w:val="Normal"/>
    <w:link w:val="HeaderChar"/>
    <w:rsid w:val="009C2F41"/>
    <w:pPr>
      <w:tabs>
        <w:tab w:val="center" w:pos="4153"/>
        <w:tab w:val="right" w:pos="8306"/>
      </w:tabs>
    </w:pPr>
  </w:style>
  <w:style w:type="paragraph" w:styleId="Footer">
    <w:name w:val="footer"/>
    <w:basedOn w:val="Normal"/>
    <w:rsid w:val="009C2F41"/>
    <w:pPr>
      <w:tabs>
        <w:tab w:val="center" w:pos="4153"/>
        <w:tab w:val="right" w:pos="8306"/>
      </w:tabs>
    </w:pPr>
  </w:style>
  <w:style w:type="paragraph" w:styleId="Title">
    <w:name w:val="Title"/>
    <w:basedOn w:val="Normal"/>
    <w:link w:val="TitleChar"/>
    <w:uiPriority w:val="10"/>
    <w:qFormat/>
    <w:rsid w:val="009C2F41"/>
    <w:pPr>
      <w:jc w:val="center"/>
    </w:pPr>
    <w:rPr>
      <w:rFonts w:ascii="Arial" w:hAnsi="Arial"/>
      <w:b/>
      <w:sz w:val="28"/>
      <w:u w:val="single"/>
    </w:rPr>
  </w:style>
  <w:style w:type="paragraph" w:styleId="BodyText">
    <w:name w:val="Body Text"/>
    <w:basedOn w:val="Normal"/>
    <w:link w:val="BodyTextChar"/>
    <w:uiPriority w:val="99"/>
    <w:rsid w:val="009C2F41"/>
    <w:pPr>
      <w:jc w:val="both"/>
    </w:pPr>
    <w:rPr>
      <w:sz w:val="22"/>
    </w:rPr>
  </w:style>
  <w:style w:type="paragraph" w:styleId="BalloonText">
    <w:name w:val="Balloon Text"/>
    <w:basedOn w:val="Normal"/>
    <w:semiHidden/>
    <w:rsid w:val="009C2F41"/>
    <w:rPr>
      <w:rFonts w:ascii="Tahoma" w:hAnsi="Tahoma" w:cs="Tahoma"/>
      <w:sz w:val="16"/>
      <w:szCs w:val="16"/>
    </w:rPr>
  </w:style>
  <w:style w:type="character" w:styleId="Hyperlink">
    <w:name w:val="Hyperlink"/>
    <w:basedOn w:val="DefaultParagraphFont"/>
    <w:rsid w:val="001C0B63"/>
    <w:rPr>
      <w:color w:val="0000FF"/>
      <w:u w:val="single"/>
    </w:rPr>
  </w:style>
  <w:style w:type="paragraph" w:styleId="NormalWeb">
    <w:name w:val="Normal (Web)"/>
    <w:basedOn w:val="Normal"/>
    <w:uiPriority w:val="99"/>
    <w:semiHidden/>
    <w:unhideWhenUsed/>
    <w:rsid w:val="00C20E49"/>
    <w:pPr>
      <w:spacing w:before="100" w:beforeAutospacing="1" w:after="100" w:afterAutospacing="1"/>
    </w:pPr>
    <w:rPr>
      <w:rFonts w:eastAsiaTheme="minorEastAsia"/>
      <w:sz w:val="24"/>
      <w:szCs w:val="24"/>
    </w:rPr>
  </w:style>
  <w:style w:type="character" w:customStyle="1" w:styleId="TitleChar">
    <w:name w:val="Title Char"/>
    <w:basedOn w:val="DefaultParagraphFont"/>
    <w:link w:val="Title"/>
    <w:uiPriority w:val="10"/>
    <w:rsid w:val="00DA0224"/>
    <w:rPr>
      <w:rFonts w:ascii="Arial" w:hAnsi="Arial"/>
      <w:b/>
      <w:sz w:val="28"/>
      <w:u w:val="single"/>
    </w:rPr>
  </w:style>
  <w:style w:type="character" w:customStyle="1" w:styleId="HeaderChar">
    <w:name w:val="Header Char"/>
    <w:basedOn w:val="DefaultParagraphFont"/>
    <w:link w:val="Header"/>
    <w:rsid w:val="008915F7"/>
  </w:style>
  <w:style w:type="character" w:customStyle="1" w:styleId="BodyTextChar">
    <w:name w:val="Body Text Char"/>
    <w:basedOn w:val="DefaultParagraphFont"/>
    <w:link w:val="BodyText"/>
    <w:uiPriority w:val="99"/>
    <w:rsid w:val="00B34611"/>
    <w:rPr>
      <w:sz w:val="22"/>
    </w:rPr>
  </w:style>
  <w:style w:type="paragraph" w:customStyle="1" w:styleId="Style1">
    <w:name w:val="Style1"/>
    <w:basedOn w:val="Normal"/>
    <w:rsid w:val="00B34611"/>
    <w:pPr>
      <w:jc w:val="both"/>
    </w:pPr>
    <w:rPr>
      <w:rFonts w:ascii="Arial" w:hAnsi="Arial" w:cs="Arial"/>
      <w:color w:val="000000"/>
      <w:kern w:val="28"/>
      <w14:ligatures w14:val="standard"/>
      <w14:cntxtAlts/>
    </w:rPr>
  </w:style>
  <w:style w:type="paragraph" w:styleId="Caption">
    <w:name w:val="caption"/>
    <w:basedOn w:val="Normal"/>
    <w:next w:val="Normal"/>
    <w:uiPriority w:val="35"/>
    <w:unhideWhenUsed/>
    <w:qFormat/>
    <w:rsid w:val="00B3461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CGAS Adult Information Sheet</vt:lpstr>
    </vt:vector>
  </TitlesOfParts>
  <Company>Rehab.Eng.Serv</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CGAS Adult Information Sheet</dc:title>
  <dc:creator>Jan Herman</dc:creator>
  <cp:lastModifiedBy>Henderson, Graham</cp:lastModifiedBy>
  <cp:revision>2</cp:revision>
  <cp:lastPrinted>2007-02-23T10:56:00Z</cp:lastPrinted>
  <dcterms:created xsi:type="dcterms:W3CDTF">2024-10-24T11:07:00Z</dcterms:created>
  <dcterms:modified xsi:type="dcterms:W3CDTF">2024-10-24T11:07:00Z</dcterms:modified>
</cp:coreProperties>
</file>