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49" w:rsidRDefault="00C73BEC" w:rsidP="00FC5BDC">
      <w:pPr>
        <w:pStyle w:val="Title"/>
      </w:pPr>
      <w:bookmarkStart w:id="0" w:name="_GoBack"/>
      <w:bookmarkEnd w:id="0"/>
      <w:r>
        <w:t>TREK 2 Pager Information Sheet</w:t>
      </w:r>
    </w:p>
    <w:p w:rsidR="00B04010" w:rsidRPr="00B04010" w:rsidRDefault="00C73BEC" w:rsidP="00B040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4941901</wp:posOffset>
                </wp:positionH>
                <wp:positionV relativeFrom="paragraph">
                  <wp:posOffset>235530</wp:posOffset>
                </wp:positionV>
                <wp:extent cx="357532" cy="357532"/>
                <wp:effectExtent l="0" t="0" r="23495" b="234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32" cy="3575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5" style="width:28.15pt;height:28.15pt;margin-top:18.55pt;margin-left:389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4264688</wp:posOffset>
            </wp:positionH>
            <wp:positionV relativeFrom="paragraph">
              <wp:posOffset>179043</wp:posOffset>
            </wp:positionV>
            <wp:extent cx="2011680" cy="2003425"/>
            <wp:effectExtent l="0" t="0" r="7620" b="0"/>
            <wp:wrapThrough wrapText="bothSides">
              <wp:wrapPolygon edited="0">
                <wp:start x="0" y="0"/>
                <wp:lineTo x="0" y="21360"/>
                <wp:lineTo x="21477" y="21360"/>
                <wp:lineTo x="21477" y="0"/>
                <wp:lineTo x="0" y="0"/>
              </wp:wrapPolygon>
            </wp:wrapThrough>
            <wp:docPr id="4" name="Picture 3" descr="Info Pager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Pager Screen.PNG"/>
                    <pic:cNvPicPr/>
                  </pic:nvPicPr>
                  <pic:blipFill rotWithShape="1">
                    <a:blip r:embed="rId8" cstate="print"/>
                    <a:srcRect r="21642" b="1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0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BDC" w:rsidRDefault="00C73BEC" w:rsidP="00FC5BDC">
      <w:r>
        <w:t xml:space="preserve">When the </w:t>
      </w:r>
      <w:r>
        <w:rPr>
          <w:b/>
        </w:rPr>
        <w:t>p</w:t>
      </w:r>
      <w:r w:rsidRPr="007305F8">
        <w:rPr>
          <w:b/>
        </w:rPr>
        <w:t>ager</w:t>
      </w:r>
      <w:r w:rsidRPr="007305F8">
        <w:t xml:space="preserve"> i</w:t>
      </w:r>
      <w:r>
        <w:t xml:space="preserve">s triggered a popup screen similar to the one on right appears. An </w:t>
      </w:r>
      <w:r>
        <w:rPr>
          <w:b/>
        </w:rPr>
        <w:t>e</w:t>
      </w:r>
      <w:r w:rsidRPr="007305F8">
        <w:rPr>
          <w:b/>
        </w:rPr>
        <w:t>nvelope</w:t>
      </w:r>
      <w:r>
        <w:t xml:space="preserve"> in the top part of the screen is displayed.</w:t>
      </w:r>
    </w:p>
    <w:p w:rsidR="00FC5BDC" w:rsidRDefault="00C73BEC" w:rsidP="00FC5BDC">
      <w:r w:rsidRPr="00FC5BD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-53119</wp:posOffset>
            </wp:positionH>
            <wp:positionV relativeFrom="paragraph">
              <wp:posOffset>35946</wp:posOffset>
            </wp:positionV>
            <wp:extent cx="1709420" cy="2170430"/>
            <wp:effectExtent l="0" t="0" r="0" b="0"/>
            <wp:wrapSquare wrapText="bothSides"/>
            <wp:docPr id="1" name="Picture 1" descr="C:\Users\graham.henderson\Downloads\1000008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.henderson\Downloads\10000087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6375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5" r="9446" b="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Press the </w:t>
      </w:r>
      <w:r>
        <w:rPr>
          <w:b/>
        </w:rPr>
        <w:t>r</w:t>
      </w:r>
      <w:r w:rsidRPr="007305F8">
        <w:rPr>
          <w:b/>
        </w:rPr>
        <w:t xml:space="preserve">eturn </w:t>
      </w:r>
      <w:r>
        <w:rPr>
          <w:b/>
        </w:rPr>
        <w:t>b</w:t>
      </w:r>
      <w:r w:rsidRPr="007305F8">
        <w:rPr>
          <w:b/>
        </w:rPr>
        <w:t>utton</w:t>
      </w:r>
      <w:r>
        <w:t xml:space="preserve"> (you may have to press more than once) to remove the </w:t>
      </w:r>
      <w:r>
        <w:rPr>
          <w:b/>
        </w:rPr>
        <w:t>e</w:t>
      </w:r>
      <w:r w:rsidRPr="007305F8">
        <w:rPr>
          <w:b/>
        </w:rPr>
        <w:t xml:space="preserve">nvelope </w:t>
      </w:r>
      <w:r>
        <w:rPr>
          <w:b/>
        </w:rPr>
        <w:t>s</w:t>
      </w:r>
      <w:r w:rsidRPr="007305F8">
        <w:rPr>
          <w:b/>
        </w:rPr>
        <w:t>ymbol</w:t>
      </w:r>
      <w:r>
        <w:t xml:space="preserve"> and the pager will stop sounding.</w:t>
      </w:r>
    </w:p>
    <w:p w:rsidR="00FC5BDC" w:rsidRDefault="00C73BEC" w:rsidP="00FC5BDC"/>
    <w:p w:rsidR="00EE16B4" w:rsidRDefault="00C73BEC" w:rsidP="00FC5BD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1777420</wp:posOffset>
                </wp:positionH>
                <wp:positionV relativeFrom="paragraph">
                  <wp:posOffset>134510</wp:posOffset>
                </wp:positionV>
                <wp:extent cx="683813" cy="262255"/>
                <wp:effectExtent l="723900" t="0" r="21590" b="137795"/>
                <wp:wrapNone/>
                <wp:docPr id="5" name="Line Callout 2 (No Border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3" cy="262255"/>
                        </a:xfrm>
                        <a:prstGeom prst="callout2">
                          <a:avLst>
                            <a:gd name="adj1" fmla="val 44307"/>
                            <a:gd name="adj2" fmla="val -5724"/>
                            <a:gd name="adj3" fmla="val 43008"/>
                            <a:gd name="adj4" fmla="val -67971"/>
                            <a:gd name="adj5" fmla="val 127237"/>
                            <a:gd name="adj6" fmla="val -99710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B4" w:rsidRDefault="00C73BEC" w:rsidP="00EE16B4">
                            <w:r>
                              <w:t>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Line Callout 2 (No Border) 5" o:spid="_x0000_s1026" type="#_x0000_t42" style="width:53.85pt;height:20.65pt;margin-top:10.6pt;margin-left:13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adj="-21537,27483,-14682,9290,-1236,9570" fillcolor="white" strokecolor="red" strokeweight="1pt">
                <v:stroke startarrow="block"/>
                <o:callout v:ext="edit" minusy="t"/>
                <v:textbox>
                  <w:txbxContent>
                    <w:p w:rsidR="00EE16B4" w:rsidP="00EE16B4">
                      <w:r>
                        <w:t>Return</w:t>
                      </w:r>
                    </w:p>
                  </w:txbxContent>
                </v:textbox>
              </v:shape>
            </w:pict>
          </mc:Fallback>
        </mc:AlternateContent>
      </w:r>
    </w:p>
    <w:p w:rsidR="00EE16B4" w:rsidRDefault="00C73BEC" w:rsidP="00FC5BDC">
      <w:pPr>
        <w:rPr>
          <w:b/>
        </w:rPr>
      </w:pPr>
    </w:p>
    <w:p w:rsidR="00EE16B4" w:rsidRDefault="00C73BEC" w:rsidP="00FC5BDC">
      <w:pPr>
        <w:rPr>
          <w:b/>
        </w:rPr>
      </w:pPr>
    </w:p>
    <w:p w:rsidR="00EE16B4" w:rsidRDefault="00C73BEC" w:rsidP="00FC5BDC">
      <w:pPr>
        <w:rPr>
          <w:b/>
        </w:rPr>
      </w:pPr>
    </w:p>
    <w:p w:rsidR="00EE16B4" w:rsidRDefault="00C73BEC" w:rsidP="00FC5BDC">
      <w:pPr>
        <w:rPr>
          <w:b/>
        </w:rPr>
      </w:pPr>
    </w:p>
    <w:p w:rsidR="00EE16B4" w:rsidRDefault="00C73BEC" w:rsidP="00FC5BDC">
      <w:pPr>
        <w:rPr>
          <w:b/>
        </w:rPr>
      </w:pPr>
    </w:p>
    <w:p w:rsidR="00FC5BDC" w:rsidRDefault="00C73BEC" w:rsidP="00FC5BDC">
      <w:pPr>
        <w:rPr>
          <w:b/>
        </w:rPr>
      </w:pPr>
      <w:r w:rsidRPr="00B04010">
        <w:rPr>
          <w:b/>
        </w:rPr>
        <w:t xml:space="preserve">NB The </w:t>
      </w:r>
      <w:r>
        <w:rPr>
          <w:b/>
        </w:rPr>
        <w:t>r</w:t>
      </w:r>
      <w:r w:rsidRPr="00B04010">
        <w:rPr>
          <w:b/>
        </w:rPr>
        <w:t xml:space="preserve">eturn </w:t>
      </w:r>
      <w:r>
        <w:rPr>
          <w:b/>
        </w:rPr>
        <w:t>b</w:t>
      </w:r>
      <w:r w:rsidRPr="00B04010">
        <w:rPr>
          <w:b/>
        </w:rPr>
        <w:t>utton is the only button that requires pressing. DO NOT USE OTHERS</w:t>
      </w:r>
    </w:p>
    <w:p w:rsidR="00EE16B4" w:rsidRDefault="00C73BEC" w:rsidP="00FC5BDC">
      <w:r w:rsidRPr="0034151B">
        <w:t>The pager should be charged regularly (once a day</w:t>
      </w:r>
      <w:r>
        <w:t xml:space="preserve"> or every other day</w:t>
      </w:r>
      <w:r w:rsidRPr="0034151B">
        <w:t>)</w:t>
      </w:r>
      <w:r>
        <w:t>.</w:t>
      </w:r>
    </w:p>
    <w:p w:rsidR="00F35076" w:rsidRDefault="00C73BEC" w:rsidP="00FC5BDC">
      <w:r>
        <w:t>Any issues with t</w:t>
      </w:r>
      <w:r w:rsidRPr="0034151B">
        <w:t xml:space="preserve">he equipment please </w:t>
      </w:r>
      <w:r w:rsidRPr="0034151B">
        <w:t>call</w:t>
      </w:r>
      <w:r>
        <w:t xml:space="preserve"> </w:t>
      </w:r>
      <w:r w:rsidRPr="0034151B">
        <w:t xml:space="preserve">0131 537 9423 </w:t>
      </w:r>
      <w:r>
        <w:t xml:space="preserve">or 0131 537 9177 (option 6). </w:t>
      </w:r>
    </w:p>
    <w:p w:rsidR="0034151B" w:rsidRPr="0034151B" w:rsidRDefault="00C73BEC" w:rsidP="00FC5BDC">
      <w:r>
        <w:t>NB the first</w:t>
      </w:r>
      <w:r w:rsidRPr="0034151B">
        <w:t xml:space="preserve"> number does not require the use of a keypad during the call and so is recommended for anyone dialling from </w:t>
      </w:r>
      <w:r>
        <w:t>an environmental control system</w:t>
      </w:r>
      <w:r w:rsidRPr="0034151B">
        <w:t>.</w:t>
      </w:r>
    </w:p>
    <w:p w:rsidR="001244B1" w:rsidRPr="00C03414" w:rsidRDefault="00C73BEC" w:rsidP="00C03414"/>
    <w:sectPr w:rsidR="001244B1" w:rsidRPr="00C03414" w:rsidSect="00EE16B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EC" w:rsidRDefault="00C73BEC">
      <w:pPr>
        <w:spacing w:after="0"/>
      </w:pPr>
      <w:r>
        <w:separator/>
      </w:r>
    </w:p>
  </w:endnote>
  <w:endnote w:type="continuationSeparator" w:id="0">
    <w:p w:rsidR="00C73BEC" w:rsidRDefault="00C73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8776AC" w:rsidTr="00460AF1">
      <w:tc>
        <w:tcPr>
          <w:tcW w:w="3544" w:type="dxa"/>
        </w:tcPr>
        <w:p w:rsidR="00C03414" w:rsidRPr="00A6490E" w:rsidRDefault="00C73BEC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06/09/2025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C73BEC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C73BEC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1C67C3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1C67C3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8776AC" w:rsidTr="00460AF1">
      <w:tc>
        <w:tcPr>
          <w:tcW w:w="3544" w:type="dxa"/>
        </w:tcPr>
        <w:p w:rsidR="00C03414" w:rsidRPr="00A6490E" w:rsidRDefault="00C73BEC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C73BE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C73BEC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C73BEC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8776AC" w:rsidTr="007A648D">
      <w:tc>
        <w:tcPr>
          <w:tcW w:w="3544" w:type="dxa"/>
        </w:tcPr>
        <w:p w:rsidR="00C03414" w:rsidRPr="00A6490E" w:rsidRDefault="00C73BEC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06/09/2025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C73BE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:rsidR="00C03414" w:rsidRPr="00A6490E" w:rsidRDefault="00C73BE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C73BEC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8776AC" w:rsidTr="007A648D">
      <w:tc>
        <w:tcPr>
          <w:tcW w:w="3544" w:type="dxa"/>
        </w:tcPr>
        <w:p w:rsidR="00C03414" w:rsidRPr="00A6490E" w:rsidRDefault="00C73BEC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C73BEC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C73BEC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C73BEC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EC" w:rsidRDefault="00C73BEC">
      <w:pPr>
        <w:spacing w:after="0"/>
      </w:pPr>
      <w:r>
        <w:separator/>
      </w:r>
    </w:p>
  </w:footnote>
  <w:footnote w:type="continuationSeparator" w:id="0">
    <w:p w:rsidR="00C73BEC" w:rsidRDefault="00C73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8776AC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C73BEC" w:rsidP="008D0F43">
          <w:pPr>
            <w:pStyle w:val="QHeader"/>
            <w:jc w:val="left"/>
          </w:pPr>
          <w:r>
            <w:t>SMART ECS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C73BEC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Henderson, Graham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C73BEC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776AC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C73BEC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DOCVARIABLE QPulse_DocTitle \* MERGEFORMAT </w:instrText>
          </w:r>
          <w:r>
            <w:rPr>
              <w:b/>
              <w:szCs w:val="20"/>
            </w:rPr>
            <w:fldChar w:fldCharType="separate"/>
          </w:r>
          <w:r>
            <w:rPr>
              <w:b/>
              <w:szCs w:val="20"/>
            </w:rPr>
            <w:t>Trek 2 Pager Information Sheet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C73BEC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ECS-INF-5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C73BEC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C73BEC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8776AC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C73BEC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C73BEC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Henderson, Graham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C73BEC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8776AC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C73BEC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rPr>
              <w:b/>
              <w:sz w:val="22"/>
              <w:szCs w:val="20"/>
            </w:rPr>
            <w:fldChar w:fldCharType="begin"/>
          </w:r>
          <w:r w:rsidRPr="001244B1">
            <w:rPr>
              <w:b/>
              <w:sz w:val="22"/>
              <w:szCs w:val="20"/>
            </w:rPr>
            <w:instrText xml:space="preserve"> DOCVARIABLE QPulse_DocTitle \* MERGEFORMAT </w:instrText>
          </w:r>
          <w:r w:rsidRPr="001244B1">
            <w:rPr>
              <w:b/>
              <w:sz w:val="22"/>
              <w:szCs w:val="20"/>
            </w:rPr>
            <w:fldChar w:fldCharType="separate"/>
          </w:r>
          <w:r>
            <w:rPr>
              <w:b/>
              <w:sz w:val="22"/>
              <w:szCs w:val="20"/>
            </w:rPr>
            <w:t>Trek 2 Pager Information Sheet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C73BEC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ECS-INF-5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C73BEC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C73BEC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836E8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A6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40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66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25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6A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C4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AB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DE5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E622254E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77489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56A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27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23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1E8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8F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2A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D65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3F26F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6A3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C6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E7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C4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4D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09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263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A2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DA629FAC">
      <w:start w:val="1"/>
      <w:numFmt w:val="decimal"/>
      <w:lvlText w:val="%1."/>
      <w:lvlJc w:val="left"/>
      <w:pPr>
        <w:ind w:left="3600" w:hanging="360"/>
      </w:pPr>
    </w:lvl>
    <w:lvl w:ilvl="1" w:tplc="35708BB2" w:tentative="1">
      <w:start w:val="1"/>
      <w:numFmt w:val="lowerLetter"/>
      <w:lvlText w:val="%2."/>
      <w:lvlJc w:val="left"/>
      <w:pPr>
        <w:ind w:left="4320" w:hanging="360"/>
      </w:pPr>
    </w:lvl>
    <w:lvl w:ilvl="2" w:tplc="AFB2E616" w:tentative="1">
      <w:start w:val="1"/>
      <w:numFmt w:val="lowerRoman"/>
      <w:lvlText w:val="%3."/>
      <w:lvlJc w:val="right"/>
      <w:pPr>
        <w:ind w:left="5040" w:hanging="180"/>
      </w:pPr>
    </w:lvl>
    <w:lvl w:ilvl="3" w:tplc="98DCB4C6" w:tentative="1">
      <w:start w:val="1"/>
      <w:numFmt w:val="decimal"/>
      <w:lvlText w:val="%4."/>
      <w:lvlJc w:val="left"/>
      <w:pPr>
        <w:ind w:left="5760" w:hanging="360"/>
      </w:pPr>
    </w:lvl>
    <w:lvl w:ilvl="4" w:tplc="84C0365C" w:tentative="1">
      <w:start w:val="1"/>
      <w:numFmt w:val="lowerLetter"/>
      <w:lvlText w:val="%5."/>
      <w:lvlJc w:val="left"/>
      <w:pPr>
        <w:ind w:left="6480" w:hanging="360"/>
      </w:pPr>
    </w:lvl>
    <w:lvl w:ilvl="5" w:tplc="F2C61F72" w:tentative="1">
      <w:start w:val="1"/>
      <w:numFmt w:val="lowerRoman"/>
      <w:lvlText w:val="%6."/>
      <w:lvlJc w:val="right"/>
      <w:pPr>
        <w:ind w:left="7200" w:hanging="180"/>
      </w:pPr>
    </w:lvl>
    <w:lvl w:ilvl="6" w:tplc="CBECA1D4" w:tentative="1">
      <w:start w:val="1"/>
      <w:numFmt w:val="decimal"/>
      <w:lvlText w:val="%7."/>
      <w:lvlJc w:val="left"/>
      <w:pPr>
        <w:ind w:left="7920" w:hanging="360"/>
      </w:pPr>
    </w:lvl>
    <w:lvl w:ilvl="7" w:tplc="D8FA865E" w:tentative="1">
      <w:start w:val="1"/>
      <w:numFmt w:val="lowerLetter"/>
      <w:lvlText w:val="%8."/>
      <w:lvlJc w:val="left"/>
      <w:pPr>
        <w:ind w:left="8640" w:hanging="360"/>
      </w:pPr>
    </w:lvl>
    <w:lvl w:ilvl="8" w:tplc="4954812C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4B00B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E2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6F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B26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66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EE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CD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A5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0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BE44D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22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4AB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C1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40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2A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C0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A4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88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B950A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EEF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E4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80B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46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2F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04F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E5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724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E048B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E9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42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50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A9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4A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07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CB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1E5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D99CB186">
      <w:start w:val="1"/>
      <w:numFmt w:val="decimal"/>
      <w:lvlText w:val="%1."/>
      <w:lvlJc w:val="left"/>
      <w:pPr>
        <w:ind w:left="3600" w:hanging="360"/>
      </w:pPr>
    </w:lvl>
    <w:lvl w:ilvl="1" w:tplc="19483CAC" w:tentative="1">
      <w:start w:val="1"/>
      <w:numFmt w:val="lowerLetter"/>
      <w:lvlText w:val="%2."/>
      <w:lvlJc w:val="left"/>
      <w:pPr>
        <w:ind w:left="4320" w:hanging="360"/>
      </w:pPr>
    </w:lvl>
    <w:lvl w:ilvl="2" w:tplc="F8BE3AD2" w:tentative="1">
      <w:start w:val="1"/>
      <w:numFmt w:val="lowerRoman"/>
      <w:lvlText w:val="%3."/>
      <w:lvlJc w:val="right"/>
      <w:pPr>
        <w:ind w:left="5040" w:hanging="180"/>
      </w:pPr>
    </w:lvl>
    <w:lvl w:ilvl="3" w:tplc="F8020BC2" w:tentative="1">
      <w:start w:val="1"/>
      <w:numFmt w:val="decimal"/>
      <w:lvlText w:val="%4."/>
      <w:lvlJc w:val="left"/>
      <w:pPr>
        <w:ind w:left="5760" w:hanging="360"/>
      </w:pPr>
    </w:lvl>
    <w:lvl w:ilvl="4" w:tplc="57D29E98" w:tentative="1">
      <w:start w:val="1"/>
      <w:numFmt w:val="lowerLetter"/>
      <w:lvlText w:val="%5."/>
      <w:lvlJc w:val="left"/>
      <w:pPr>
        <w:ind w:left="6480" w:hanging="360"/>
      </w:pPr>
    </w:lvl>
    <w:lvl w:ilvl="5" w:tplc="CB063758" w:tentative="1">
      <w:start w:val="1"/>
      <w:numFmt w:val="lowerRoman"/>
      <w:lvlText w:val="%6."/>
      <w:lvlJc w:val="right"/>
      <w:pPr>
        <w:ind w:left="7200" w:hanging="180"/>
      </w:pPr>
    </w:lvl>
    <w:lvl w:ilvl="6" w:tplc="820EDEE0" w:tentative="1">
      <w:start w:val="1"/>
      <w:numFmt w:val="decimal"/>
      <w:lvlText w:val="%7."/>
      <w:lvlJc w:val="left"/>
      <w:pPr>
        <w:ind w:left="7920" w:hanging="360"/>
      </w:pPr>
    </w:lvl>
    <w:lvl w:ilvl="7" w:tplc="BCB873F6" w:tentative="1">
      <w:start w:val="1"/>
      <w:numFmt w:val="lowerLetter"/>
      <w:lvlText w:val="%8."/>
      <w:lvlJc w:val="left"/>
      <w:pPr>
        <w:ind w:left="8640" w:hanging="360"/>
      </w:pPr>
    </w:lvl>
    <w:lvl w:ilvl="8" w:tplc="23C0BF12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09/09/2024 09:45:23"/>
    <w:docVar w:name="InternalQPulse_CurrentUserName" w:val="Dias-Scoon, Beth"/>
    <w:docVar w:name="InternalQPulse_DatabaseAlias" w:val="SMART"/>
    <w:docVar w:name="InternalQPulse_DocActiveDate" w:val="06/09/2024"/>
    <w:docVar w:name="InternalQPulse_DocAuthor" w:val="Scott, Neil"/>
    <w:docVar w:name="InternalQPulse_DocChangeDetails" w:val="&lt;QPulse_DocChangeDetails&gt;"/>
    <w:docVar w:name="InternalQPulse_DocLastReviewDate" w:val="&lt;QPulse_DocLastReviewDate&gt;"/>
    <w:docVar w:name="InternalQPulse_DocLastReviewDetails" w:val="&lt;QPulse_DocLastReviewDetails&gt;"/>
    <w:docVar w:name="InternalQPulse_DocLastReviewOwner" w:val="&lt;QPulse_DocLastReviewOwner&gt;"/>
    <w:docVar w:name="InternalQPulse_DocNumber" w:val="ECS-INF-5"/>
    <w:docVar w:name="InternalQPulse_DocOwner" w:val="Henderson, Graham"/>
    <w:docVar w:name="InternalQPulse_DocReviewDate" w:val="06/09/2025"/>
    <w:docVar w:name="InternalQPulse_DocRevisionNumber" w:val="1"/>
    <w:docVar w:name="InternalQPulse_DocStatus" w:val="Active"/>
    <w:docVar w:name="InternalQPulse_DocTitle" w:val="Trek 2 Pager Information Sheet"/>
    <w:docVar w:name="InternalQPulse_DocType" w:val="Assistive Technology\Environmental Control Service\Information"/>
    <w:docVar w:name="QPulse_CurrentDateTime" w:val="09/09/2024 09:45:23"/>
    <w:docVar w:name="QPulse_CurrentUserName" w:val="Dias-Scoon, Beth"/>
    <w:docVar w:name="QPulse_DatabaseAlias" w:val="SMART"/>
    <w:docVar w:name="QPulse_DocActiveDate" w:val="06/09/2024"/>
    <w:docVar w:name="QPulse_DocAuthor" w:val="Scott, Neil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ECS-INF-5"/>
    <w:docVar w:name="QPulse_DocOwner" w:val="Henderson, Graham"/>
    <w:docVar w:name="QPulse_DocReviewDate" w:val="06/09/2025"/>
    <w:docVar w:name="QPulse_DocRevisionNumber" w:val="1"/>
    <w:docVar w:name="QPulse_DocStatus" w:val="Active"/>
    <w:docVar w:name="QPulse_DocTitle" w:val="Trek 2 Pager Information Sheet"/>
    <w:docVar w:name="QPulse_DocType" w:val="Assistive Technology\Environmental Control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f38d0408-7bec-4a7b-b3f2-c81521a0d576"/>
  </w:docVars>
  <w:rsids>
    <w:rsidRoot w:val="008776AC"/>
    <w:rsid w:val="001C67C3"/>
    <w:rsid w:val="008776AC"/>
    <w:rsid w:val="00C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4CA0C2-BAA6-4BDD-96DF-502C70DE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6AE5-E2E9-4EFF-BDFD-27D12C4D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SMART</dc:creator>
  <cp:lastModifiedBy>Dias-Scoon, Beth</cp:lastModifiedBy>
  <cp:revision>2</cp:revision>
  <cp:lastPrinted>2015-09-02T10:21:00Z</cp:lastPrinted>
  <dcterms:created xsi:type="dcterms:W3CDTF">2024-09-09T08:47:00Z</dcterms:created>
  <dcterms:modified xsi:type="dcterms:W3CDTF">2024-09-09T08:47:00Z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