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5720" w14:textId="77777777" w:rsidR="00CD72C9" w:rsidRDefault="00CD72C9" w:rsidP="00F009B2">
      <w:pPr>
        <w:pStyle w:val="Title"/>
      </w:pPr>
      <w:r>
        <w:t>Children and Young People Wheelchair and Seating Service Measurement Guide</w:t>
      </w:r>
    </w:p>
    <w:p w14:paraId="51ED56A4" w14:textId="77777777" w:rsidR="00CD72C9" w:rsidRPr="00F009B2" w:rsidRDefault="00CD72C9" w:rsidP="00F009B2">
      <w:pPr>
        <w:pStyle w:val="Heading1"/>
      </w:pPr>
      <w:r>
        <w:t>Measurement instructions</w:t>
      </w:r>
    </w:p>
    <w:p w14:paraId="1921C0A0" w14:textId="77777777" w:rsidR="00CD72C9" w:rsidRDefault="00CD72C9" w:rsidP="00F009B2">
      <w:r w:rsidRPr="00EB6B88">
        <w:t>Measurements can be taken in any unit (cm, mm, inches) but the same unit must be used throughout</w:t>
      </w:r>
      <w:r>
        <w:t xml:space="preserve">.  Blocks or alternative flat objects e.g. folders or books, can be used or just use the palm of your hands as a guide.  Measurements are best taken on a flat surface such as a block, plinth or hard chair with no armrests. </w:t>
      </w:r>
      <w:r w:rsidRPr="00EB6B88">
        <w:t>A second person to assist may be useful but is not essential</w:t>
      </w:r>
      <w:r>
        <w:t xml:space="preserve">. </w:t>
      </w:r>
    </w:p>
    <w:p w14:paraId="3EE774F2" w14:textId="77777777" w:rsidR="00CD72C9" w:rsidRDefault="00CD72C9" w:rsidP="00F0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5"/>
      </w:tblGrid>
      <w:tr w:rsidR="00900003" w14:paraId="5DEB2168" w14:textId="77777777" w:rsidTr="00F009B2">
        <w:tc>
          <w:tcPr>
            <w:tcW w:w="5154" w:type="dxa"/>
          </w:tcPr>
          <w:p w14:paraId="507E31F1" w14:textId="77777777" w:rsidR="00CD72C9" w:rsidRDefault="00CD72C9" w:rsidP="00F009B2">
            <w:pPr>
              <w:jc w:val="center"/>
            </w:pPr>
          </w:p>
          <w:p w14:paraId="144ED613" w14:textId="77777777" w:rsidR="00CD72C9" w:rsidRDefault="00CD72C9" w:rsidP="00F009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CBE516" wp14:editId="3820612C">
                  <wp:extent cx="1670685" cy="2316480"/>
                  <wp:effectExtent l="0" t="0" r="5715" b="7620"/>
                  <wp:docPr id="152606599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2F77637B" w14:textId="77777777" w:rsidR="00CD72C9" w:rsidRDefault="00CD72C9" w:rsidP="00F009B2">
            <w:pPr>
              <w:jc w:val="center"/>
            </w:pPr>
          </w:p>
          <w:p w14:paraId="12303197" w14:textId="77777777" w:rsidR="00CD72C9" w:rsidRDefault="00CD72C9" w:rsidP="00F009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3CA934" wp14:editId="2B341006">
                  <wp:extent cx="1914525" cy="2164080"/>
                  <wp:effectExtent l="0" t="0" r="9525" b="7620"/>
                  <wp:docPr id="12210132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1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003" w14:paraId="01B07F9B" w14:textId="77777777" w:rsidTr="00F009B2">
        <w:tc>
          <w:tcPr>
            <w:tcW w:w="5154" w:type="dxa"/>
          </w:tcPr>
          <w:p w14:paraId="206D6B6C" w14:textId="77777777" w:rsidR="00CD72C9" w:rsidRDefault="00CD72C9" w:rsidP="00F009B2">
            <w:r>
              <w:t>(HW) Hip Width – Measurement taken at widest point of hips from front or rear of child.  Keep tape measure in straight line, not extended round thighs or stomach</w:t>
            </w:r>
          </w:p>
          <w:p w14:paraId="20BEE381" w14:textId="77777777" w:rsidR="00CD72C9" w:rsidRDefault="00CD72C9" w:rsidP="00F009B2">
            <w:r>
              <w:t>HW =   ____________</w:t>
            </w:r>
          </w:p>
        </w:tc>
        <w:tc>
          <w:tcPr>
            <w:tcW w:w="5155" w:type="dxa"/>
          </w:tcPr>
          <w:p w14:paraId="562A9A76" w14:textId="77777777" w:rsidR="00CD72C9" w:rsidRDefault="00CD72C9" w:rsidP="00F009B2">
            <w:r>
              <w:t>(TL) Thigh Length – Place block behind bottom extending beyond width of hips and measure to back of knee</w:t>
            </w:r>
          </w:p>
          <w:p w14:paraId="3B748F76" w14:textId="77777777" w:rsidR="00CD72C9" w:rsidRDefault="00CD72C9" w:rsidP="00F009B2">
            <w:r>
              <w:t>TL= ____________</w:t>
            </w:r>
          </w:p>
        </w:tc>
      </w:tr>
    </w:tbl>
    <w:p w14:paraId="6B1C19B3" w14:textId="77777777" w:rsidR="00CD72C9" w:rsidRPr="00EB6B88" w:rsidRDefault="00CD72C9" w:rsidP="00F009B2"/>
    <w:p w14:paraId="3012D14E" w14:textId="77777777" w:rsidR="00CD72C9" w:rsidRDefault="00CD72C9">
      <w:pPr>
        <w:spacing w:after="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900003" w14:paraId="12CD2C59" w14:textId="77777777" w:rsidTr="00F009B2">
        <w:tc>
          <w:tcPr>
            <w:tcW w:w="3436" w:type="dxa"/>
          </w:tcPr>
          <w:p w14:paraId="5CF46FAE" w14:textId="77777777" w:rsidR="00CD72C9" w:rsidRDefault="00CD72C9" w:rsidP="00F009B2">
            <w:pPr>
              <w:jc w:val="center"/>
            </w:pPr>
          </w:p>
          <w:p w14:paraId="286D57F4" w14:textId="77777777" w:rsidR="00CD72C9" w:rsidRDefault="00CD72C9" w:rsidP="00F009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791BF" wp14:editId="457EFE84">
                  <wp:extent cx="1725295" cy="2109470"/>
                  <wp:effectExtent l="0" t="0" r="8255" b="5080"/>
                  <wp:docPr id="5445844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10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05D3FB25" w14:textId="77777777" w:rsidR="00CD72C9" w:rsidRDefault="00CD72C9" w:rsidP="00F009B2">
            <w:pPr>
              <w:jc w:val="center"/>
            </w:pPr>
          </w:p>
          <w:p w14:paraId="30566334" w14:textId="77777777" w:rsidR="00CD72C9" w:rsidRDefault="00CD72C9" w:rsidP="00F009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F6D549" wp14:editId="1F61285D">
                  <wp:extent cx="1779905" cy="2219325"/>
                  <wp:effectExtent l="0" t="0" r="0" b="9525"/>
                  <wp:docPr id="17037472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</w:tcPr>
          <w:p w14:paraId="7D289488" w14:textId="77777777" w:rsidR="00CD72C9" w:rsidRDefault="00CD72C9" w:rsidP="00F009B2">
            <w:pPr>
              <w:jc w:val="center"/>
            </w:pPr>
          </w:p>
          <w:p w14:paraId="18D73306" w14:textId="77777777" w:rsidR="00CD72C9" w:rsidRDefault="00CD72C9" w:rsidP="00F009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563F44" wp14:editId="20C5F87C">
                  <wp:extent cx="1810385" cy="2268220"/>
                  <wp:effectExtent l="0" t="0" r="0" b="0"/>
                  <wp:docPr id="138174625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26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003" w14:paraId="2B651331" w14:textId="77777777" w:rsidTr="00F009B2">
        <w:tc>
          <w:tcPr>
            <w:tcW w:w="3436" w:type="dxa"/>
          </w:tcPr>
          <w:p w14:paraId="642B0A87" w14:textId="77777777" w:rsidR="00CD72C9" w:rsidRDefault="00CD72C9" w:rsidP="00F009B2">
            <w:r>
              <w:t>(SL) Shin Length - Measure for the back of the knee to ground. To include shoes normally worn</w:t>
            </w:r>
          </w:p>
          <w:p w14:paraId="623FBFB9" w14:textId="77777777" w:rsidR="00CD72C9" w:rsidRDefault="00CD72C9" w:rsidP="00F009B2">
            <w:r>
              <w:t>SL= _____________</w:t>
            </w:r>
          </w:p>
        </w:tc>
        <w:tc>
          <w:tcPr>
            <w:tcW w:w="3436" w:type="dxa"/>
          </w:tcPr>
          <w:p w14:paraId="42AAFE83" w14:textId="77777777" w:rsidR="00CD72C9" w:rsidRDefault="00CD72C9" w:rsidP="00F009B2">
            <w:r>
              <w:t>(SH)  Shoulder</w:t>
            </w:r>
            <w:r>
              <w:t xml:space="preserve"> Height – Encourage child to sit upright.  Measure from where bottom touches seat to middle of shoulder (not neck or point of shoulder).</w:t>
            </w:r>
          </w:p>
          <w:p w14:paraId="34F2CD6B" w14:textId="77777777" w:rsidR="00CD72C9" w:rsidRDefault="00CD72C9" w:rsidP="00F009B2">
            <w:r>
              <w:t>SH= _____________</w:t>
            </w:r>
          </w:p>
        </w:tc>
        <w:tc>
          <w:tcPr>
            <w:tcW w:w="3437" w:type="dxa"/>
          </w:tcPr>
          <w:p w14:paraId="61BF55F0" w14:textId="77777777" w:rsidR="00CD72C9" w:rsidRDefault="00CD72C9" w:rsidP="00F009B2">
            <w:r>
              <w:t>(HH) Head Height - Measure from where bottom touches seat to top of head</w:t>
            </w:r>
          </w:p>
          <w:p w14:paraId="0450D0C0" w14:textId="77777777" w:rsidR="00CD72C9" w:rsidRDefault="00CD72C9" w:rsidP="00F009B2">
            <w:r>
              <w:t>HH=____________</w:t>
            </w:r>
          </w:p>
        </w:tc>
      </w:tr>
    </w:tbl>
    <w:p w14:paraId="5F9E168A" w14:textId="77777777" w:rsidR="00CD72C9" w:rsidRDefault="00CD72C9" w:rsidP="00F009B2"/>
    <w:p w14:paraId="4ED3A0DF" w14:textId="77777777" w:rsidR="00CD72C9" w:rsidRDefault="00CD72C9" w:rsidP="00F009B2">
      <w:pPr>
        <w:tabs>
          <w:tab w:val="left" w:pos="3240"/>
        </w:tabs>
      </w:pPr>
    </w:p>
    <w:p w14:paraId="27CF64B4" w14:textId="77777777" w:rsidR="00CD72C9" w:rsidRDefault="00CD72C9" w:rsidP="00F009B2"/>
    <w:p w14:paraId="5A571120" w14:textId="77777777" w:rsidR="00CD72C9" w:rsidRDefault="00CD72C9" w:rsidP="00C03414"/>
    <w:p w14:paraId="5938DA41" w14:textId="77777777" w:rsidR="00CD72C9" w:rsidRDefault="00CD72C9" w:rsidP="00C03414"/>
    <w:p w14:paraId="7519E373" w14:textId="77777777" w:rsidR="00CD72C9" w:rsidRDefault="00CD72C9" w:rsidP="00C03414"/>
    <w:p w14:paraId="7D37ABEF" w14:textId="77777777" w:rsidR="00CD72C9" w:rsidRPr="00C03414" w:rsidRDefault="00CD72C9" w:rsidP="00C03414"/>
    <w:sectPr w:rsidR="00F009B2" w:rsidRPr="00C03414" w:rsidSect="00EB174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0447" w14:textId="77777777" w:rsidR="00CD72C9" w:rsidRDefault="00CD72C9">
      <w:pPr>
        <w:spacing w:after="0"/>
      </w:pPr>
      <w:r>
        <w:separator/>
      </w:r>
    </w:p>
  </w:endnote>
  <w:endnote w:type="continuationSeparator" w:id="0">
    <w:p w14:paraId="25502C40" w14:textId="77777777" w:rsidR="00CD72C9" w:rsidRDefault="00CD7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900003" w14:paraId="28B1FCB9" w14:textId="77777777" w:rsidTr="00460AF1">
      <w:tc>
        <w:tcPr>
          <w:tcW w:w="3544" w:type="dxa"/>
        </w:tcPr>
        <w:p w14:paraId="2A534026" w14:textId="77777777" w:rsidR="00CD72C9" w:rsidRPr="00A6490E" w:rsidRDefault="00CD72C9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28/04/2026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14:paraId="56D0A92D" w14:textId="77777777" w:rsidR="00CD72C9" w:rsidRPr="00A6490E" w:rsidRDefault="00CD72C9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14:paraId="1DF7061B" w14:textId="77777777" w:rsidR="00CD72C9" w:rsidRPr="00A6490E" w:rsidRDefault="00CD72C9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Pr="00A6490E">
            <w:rPr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Pr="00A6490E">
            <w:rPr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900003" w14:paraId="6B1CB44E" w14:textId="77777777" w:rsidTr="00460AF1">
      <w:tc>
        <w:tcPr>
          <w:tcW w:w="3544" w:type="dxa"/>
        </w:tcPr>
        <w:p w14:paraId="4F39008D" w14:textId="77777777" w:rsidR="00CD72C9" w:rsidRPr="00A6490E" w:rsidRDefault="00CD72C9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14:paraId="58D6F5AA" w14:textId="77777777" w:rsidR="00CD72C9" w:rsidRPr="00A6490E" w:rsidRDefault="00CD72C9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14:paraId="499B6FCC" w14:textId="77777777" w:rsidR="00CD72C9" w:rsidRPr="00A6490E" w:rsidRDefault="00CD72C9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14:paraId="473E1450" w14:textId="77777777" w:rsidR="00CD72C9" w:rsidRPr="00E531A3" w:rsidRDefault="00CD72C9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900003" w14:paraId="54EEE236" w14:textId="77777777" w:rsidTr="007A648D">
      <w:tc>
        <w:tcPr>
          <w:tcW w:w="3544" w:type="dxa"/>
        </w:tcPr>
        <w:p w14:paraId="04AD6F2F" w14:textId="77777777" w:rsidR="00CD72C9" w:rsidRPr="00A6490E" w:rsidRDefault="00CD72C9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28/04/2026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14:paraId="0C8F0843" w14:textId="77777777" w:rsidR="00CD72C9" w:rsidRPr="00A6490E" w:rsidRDefault="00CD72C9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14:paraId="663CAFEE" w14:textId="77777777" w:rsidR="00CD72C9" w:rsidRPr="00A6490E" w:rsidRDefault="00CD72C9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14:paraId="41362324" w14:textId="77777777" w:rsidR="00CD72C9" w:rsidRPr="00A6490E" w:rsidRDefault="00CD72C9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900003" w14:paraId="08051E41" w14:textId="77777777" w:rsidTr="007A648D">
      <w:tc>
        <w:tcPr>
          <w:tcW w:w="3544" w:type="dxa"/>
        </w:tcPr>
        <w:p w14:paraId="6B690C0E" w14:textId="77777777" w:rsidR="00CD72C9" w:rsidRPr="00A6490E" w:rsidRDefault="00CD72C9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14:paraId="38005824" w14:textId="77777777" w:rsidR="00CD72C9" w:rsidRPr="00A6490E" w:rsidRDefault="00CD72C9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14:paraId="00423C04" w14:textId="77777777" w:rsidR="00CD72C9" w:rsidRPr="00A6490E" w:rsidRDefault="00CD72C9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14:paraId="47664AF4" w14:textId="77777777" w:rsidR="00CD72C9" w:rsidRDefault="00CD72C9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F1EC" w14:textId="77777777" w:rsidR="00CD72C9" w:rsidRDefault="00CD72C9">
      <w:pPr>
        <w:spacing w:after="0"/>
      </w:pPr>
      <w:r>
        <w:separator/>
      </w:r>
    </w:p>
  </w:footnote>
  <w:footnote w:type="continuationSeparator" w:id="0">
    <w:p w14:paraId="4E654E41" w14:textId="77777777" w:rsidR="00CD72C9" w:rsidRDefault="00CD72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900003" w14:paraId="5759E7C5" w14:textId="77777777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14:paraId="14FEF8F7" w14:textId="77777777" w:rsidR="00CD72C9" w:rsidRPr="002814E7" w:rsidRDefault="00CD72C9" w:rsidP="00A6490E">
          <w:pPr>
            <w:pStyle w:val="QHeader"/>
            <w:jc w:val="left"/>
          </w:pPr>
          <w:r>
            <w:t>SMART Wheelchair and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14:paraId="14A1D68D" w14:textId="77777777" w:rsidR="00CD72C9" w:rsidRPr="002814E7" w:rsidRDefault="00CD72C9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Purdie, Emma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14:paraId="1FB0A941" w14:textId="77777777" w:rsidR="00CD72C9" w:rsidRPr="002814E7" w:rsidRDefault="00CD72C9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 wp14:anchorId="1BE6B006" wp14:editId="7BFB94E4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00003" w14:paraId="2875E38F" w14:textId="77777777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14:paraId="2F1D6382" w14:textId="77777777" w:rsidR="00CD72C9" w:rsidRPr="00A6490E" w:rsidRDefault="00CD72C9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CYPWSS Measurement Guide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14:paraId="157F3E22" w14:textId="77777777" w:rsidR="00CD72C9" w:rsidRPr="00A6490E" w:rsidRDefault="00CD72C9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WSS-INF-34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14:paraId="4D7F51E7" w14:textId="77777777" w:rsidR="00CD72C9" w:rsidRPr="00A6490E" w:rsidRDefault="00CD72C9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14:paraId="4DA7BA38" w14:textId="77777777" w:rsidR="00CD72C9" w:rsidRPr="00136A36" w:rsidRDefault="00CD72C9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741"/>
      <w:gridCol w:w="761"/>
      <w:gridCol w:w="4502"/>
      <w:gridCol w:w="1247"/>
    </w:tblGrid>
    <w:tr w:rsidR="00900003" w14:paraId="0F83880C" w14:textId="77777777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14:paraId="54DF518D" w14:textId="77777777" w:rsidR="00CD72C9" w:rsidRPr="002814E7" w:rsidRDefault="00CD72C9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14:paraId="164881B1" w14:textId="77777777" w:rsidR="00CD72C9" w:rsidRPr="002814E7" w:rsidRDefault="00CD72C9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Purdie, Emma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14:paraId="76A41340" w14:textId="77777777" w:rsidR="00CD72C9" w:rsidRDefault="00CD72C9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900003" w14:paraId="6EC736D5" w14:textId="77777777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14:paraId="4406E955" w14:textId="77777777" w:rsidR="00CD72C9" w:rsidRPr="00A6490E" w:rsidRDefault="00CD72C9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 w:rsidRPr="001244B1">
            <w:rPr>
              <w:b/>
              <w:sz w:val="22"/>
              <w:szCs w:val="20"/>
            </w:rPr>
            <w:t>CYPWSS Measurement Guide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58324BD4" w14:textId="77777777" w:rsidR="00CD72C9" w:rsidRPr="00A6490E" w:rsidRDefault="00CD72C9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WSS-INF-34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14:paraId="1C93D7B7" w14:textId="77777777" w:rsidR="00CD72C9" w:rsidRDefault="00CD72C9" w:rsidP="00A6490E">
          <w:pPr>
            <w:pStyle w:val="Header"/>
            <w:rPr>
              <w:noProof/>
            </w:rPr>
          </w:pPr>
        </w:p>
      </w:tc>
    </w:tr>
  </w:tbl>
  <w:p w14:paraId="6B8F81C9" w14:textId="77777777" w:rsidR="00CD72C9" w:rsidRPr="00C03414" w:rsidRDefault="00CD72C9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BD44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8B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22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40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A8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C1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C43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80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2C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37B20216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84145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464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EC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C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1CA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0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69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D44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865E6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252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8F4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83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0D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07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A1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8E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A9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3C3AC6E2">
      <w:start w:val="1"/>
      <w:numFmt w:val="decimal"/>
      <w:lvlText w:val="%1."/>
      <w:lvlJc w:val="left"/>
      <w:pPr>
        <w:ind w:left="3600" w:hanging="360"/>
      </w:pPr>
    </w:lvl>
    <w:lvl w:ilvl="1" w:tplc="8918E1DA" w:tentative="1">
      <w:start w:val="1"/>
      <w:numFmt w:val="lowerLetter"/>
      <w:lvlText w:val="%2."/>
      <w:lvlJc w:val="left"/>
      <w:pPr>
        <w:ind w:left="4320" w:hanging="360"/>
      </w:pPr>
    </w:lvl>
    <w:lvl w:ilvl="2" w:tplc="F08E18CC" w:tentative="1">
      <w:start w:val="1"/>
      <w:numFmt w:val="lowerRoman"/>
      <w:lvlText w:val="%3."/>
      <w:lvlJc w:val="right"/>
      <w:pPr>
        <w:ind w:left="5040" w:hanging="180"/>
      </w:pPr>
    </w:lvl>
    <w:lvl w:ilvl="3" w:tplc="8F788E1A" w:tentative="1">
      <w:start w:val="1"/>
      <w:numFmt w:val="decimal"/>
      <w:lvlText w:val="%4."/>
      <w:lvlJc w:val="left"/>
      <w:pPr>
        <w:ind w:left="5760" w:hanging="360"/>
      </w:pPr>
    </w:lvl>
    <w:lvl w:ilvl="4" w:tplc="1ADCD8C8" w:tentative="1">
      <w:start w:val="1"/>
      <w:numFmt w:val="lowerLetter"/>
      <w:lvlText w:val="%5."/>
      <w:lvlJc w:val="left"/>
      <w:pPr>
        <w:ind w:left="6480" w:hanging="360"/>
      </w:pPr>
    </w:lvl>
    <w:lvl w:ilvl="5" w:tplc="26CE1C94" w:tentative="1">
      <w:start w:val="1"/>
      <w:numFmt w:val="lowerRoman"/>
      <w:lvlText w:val="%6."/>
      <w:lvlJc w:val="right"/>
      <w:pPr>
        <w:ind w:left="7200" w:hanging="180"/>
      </w:pPr>
    </w:lvl>
    <w:lvl w:ilvl="6" w:tplc="C9A661F2" w:tentative="1">
      <w:start w:val="1"/>
      <w:numFmt w:val="decimal"/>
      <w:lvlText w:val="%7."/>
      <w:lvlJc w:val="left"/>
      <w:pPr>
        <w:ind w:left="7920" w:hanging="360"/>
      </w:pPr>
    </w:lvl>
    <w:lvl w:ilvl="7" w:tplc="1248A11E" w:tentative="1">
      <w:start w:val="1"/>
      <w:numFmt w:val="lowerLetter"/>
      <w:lvlText w:val="%8."/>
      <w:lvlJc w:val="left"/>
      <w:pPr>
        <w:ind w:left="8640" w:hanging="360"/>
      </w:pPr>
    </w:lvl>
    <w:lvl w:ilvl="8" w:tplc="9D1CDFD0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45FE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22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6B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85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E3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47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E85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C3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8D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5F3C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C5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07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8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61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22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A1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E9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8A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BD3E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E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E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0A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E6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86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C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06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45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112A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A7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65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DEF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4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C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C8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8A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822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254E85FC">
      <w:start w:val="1"/>
      <w:numFmt w:val="decimal"/>
      <w:lvlText w:val="%1."/>
      <w:lvlJc w:val="left"/>
      <w:pPr>
        <w:ind w:left="3600" w:hanging="360"/>
      </w:pPr>
    </w:lvl>
    <w:lvl w:ilvl="1" w:tplc="B2D06500" w:tentative="1">
      <w:start w:val="1"/>
      <w:numFmt w:val="lowerLetter"/>
      <w:lvlText w:val="%2."/>
      <w:lvlJc w:val="left"/>
      <w:pPr>
        <w:ind w:left="4320" w:hanging="360"/>
      </w:pPr>
    </w:lvl>
    <w:lvl w:ilvl="2" w:tplc="0660DC4A" w:tentative="1">
      <w:start w:val="1"/>
      <w:numFmt w:val="lowerRoman"/>
      <w:lvlText w:val="%3."/>
      <w:lvlJc w:val="right"/>
      <w:pPr>
        <w:ind w:left="5040" w:hanging="180"/>
      </w:pPr>
    </w:lvl>
    <w:lvl w:ilvl="3" w:tplc="96E420EA" w:tentative="1">
      <w:start w:val="1"/>
      <w:numFmt w:val="decimal"/>
      <w:lvlText w:val="%4."/>
      <w:lvlJc w:val="left"/>
      <w:pPr>
        <w:ind w:left="5760" w:hanging="360"/>
      </w:pPr>
    </w:lvl>
    <w:lvl w:ilvl="4" w:tplc="210070CA" w:tentative="1">
      <w:start w:val="1"/>
      <w:numFmt w:val="lowerLetter"/>
      <w:lvlText w:val="%5."/>
      <w:lvlJc w:val="left"/>
      <w:pPr>
        <w:ind w:left="6480" w:hanging="360"/>
      </w:pPr>
    </w:lvl>
    <w:lvl w:ilvl="5" w:tplc="4FEA13C2" w:tentative="1">
      <w:start w:val="1"/>
      <w:numFmt w:val="lowerRoman"/>
      <w:lvlText w:val="%6."/>
      <w:lvlJc w:val="right"/>
      <w:pPr>
        <w:ind w:left="7200" w:hanging="180"/>
      </w:pPr>
    </w:lvl>
    <w:lvl w:ilvl="6" w:tplc="4A06173C" w:tentative="1">
      <w:start w:val="1"/>
      <w:numFmt w:val="decimal"/>
      <w:lvlText w:val="%7."/>
      <w:lvlJc w:val="left"/>
      <w:pPr>
        <w:ind w:left="7920" w:hanging="360"/>
      </w:pPr>
    </w:lvl>
    <w:lvl w:ilvl="7" w:tplc="D66A571A" w:tentative="1">
      <w:start w:val="1"/>
      <w:numFmt w:val="lowerLetter"/>
      <w:lvlText w:val="%8."/>
      <w:lvlJc w:val="left"/>
      <w:pPr>
        <w:ind w:left="8640" w:hanging="360"/>
      </w:pPr>
    </w:lvl>
    <w:lvl w:ilvl="8" w:tplc="09E0362E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021395191">
    <w:abstractNumId w:val="10"/>
  </w:num>
  <w:num w:numId="2" w16cid:durableId="101725673">
    <w:abstractNumId w:val="12"/>
  </w:num>
  <w:num w:numId="3" w16cid:durableId="866259539">
    <w:abstractNumId w:val="17"/>
  </w:num>
  <w:num w:numId="4" w16cid:durableId="1278639195">
    <w:abstractNumId w:val="16"/>
  </w:num>
  <w:num w:numId="5" w16cid:durableId="1227227474">
    <w:abstractNumId w:val="13"/>
  </w:num>
  <w:num w:numId="6" w16cid:durableId="1453355830">
    <w:abstractNumId w:val="18"/>
  </w:num>
  <w:num w:numId="7" w16cid:durableId="2017146130">
    <w:abstractNumId w:val="15"/>
  </w:num>
  <w:num w:numId="8" w16cid:durableId="1773940760">
    <w:abstractNumId w:val="11"/>
  </w:num>
  <w:num w:numId="9" w16cid:durableId="1664353835">
    <w:abstractNumId w:val="9"/>
  </w:num>
  <w:num w:numId="10" w16cid:durableId="1442452124">
    <w:abstractNumId w:val="7"/>
  </w:num>
  <w:num w:numId="11" w16cid:durableId="1612324677">
    <w:abstractNumId w:val="6"/>
  </w:num>
  <w:num w:numId="12" w16cid:durableId="20054360">
    <w:abstractNumId w:val="5"/>
  </w:num>
  <w:num w:numId="13" w16cid:durableId="1204563790">
    <w:abstractNumId w:val="4"/>
  </w:num>
  <w:num w:numId="14" w16cid:durableId="1237738009">
    <w:abstractNumId w:val="8"/>
  </w:num>
  <w:num w:numId="15" w16cid:durableId="614752474">
    <w:abstractNumId w:val="3"/>
  </w:num>
  <w:num w:numId="16" w16cid:durableId="786463750">
    <w:abstractNumId w:val="2"/>
  </w:num>
  <w:num w:numId="17" w16cid:durableId="459303666">
    <w:abstractNumId w:val="1"/>
  </w:num>
  <w:num w:numId="18" w16cid:durableId="755830158">
    <w:abstractNumId w:val="0"/>
  </w:num>
  <w:num w:numId="19" w16cid:durableId="1645353142">
    <w:abstractNumId w:val="20"/>
  </w:num>
  <w:num w:numId="20" w16cid:durableId="1211965490">
    <w:abstractNumId w:val="14"/>
  </w:num>
  <w:num w:numId="21" w16cid:durableId="2124418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Pulse_CurrentDateTime" w:val="28/04/2025 15:57:53"/>
    <w:docVar w:name="QPulse_CurrentUserName" w:val="Dias-Scoon, Beth"/>
    <w:docVar w:name="QPulse_DatabaseAlias" w:val="SMART"/>
    <w:docVar w:name="QPulse_DocActiveDate" w:val="28/04/2025"/>
    <w:docVar w:name="QPulse_DocAuthor" w:val="Purdie, Emma"/>
    <w:docVar w:name="QPulse_DocChangeDetails" w:val="Fixed grammar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34"/>
    <w:docVar w:name="QPulse_DocOwner" w:val="Purdie, Emma"/>
    <w:docVar w:name="QPulse_DocReviewDate" w:val="28/04/2026"/>
    <w:docVar w:name="QPulse_DocRevisionNumber" w:val="2"/>
    <w:docVar w:name="QPulse_DocStatus" w:val="Active"/>
    <w:docVar w:name="QPulse_DocTitle" w:val="CYPWSS Measurement Guide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78131739-52ae-4b58-af51-0d7ed1fc28e5"/>
  </w:docVars>
  <w:rsids>
    <w:rsidRoot w:val="00900003"/>
    <w:rsid w:val="000B7217"/>
    <w:rsid w:val="00900003"/>
    <w:rsid w:val="00C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C8EB560"/>
  <w15:docId w15:val="{33F17F17-C283-4977-A3E2-69779FA9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A07B0-EA10-459C-90DD-5DD6C507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1</TotalTime>
  <Pages>2</Pages>
  <Words>197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SMART</dc:creator>
  <cp:lastModifiedBy>Dias-Scoon, Beth</cp:lastModifiedBy>
  <cp:revision>2</cp:revision>
  <cp:lastPrinted>2015-09-02T10:21:00Z</cp:lastPrinted>
  <dcterms:created xsi:type="dcterms:W3CDTF">2025-04-28T14:58:00Z</dcterms:created>
  <dcterms:modified xsi:type="dcterms:W3CDTF">2025-04-28T14:58:00Z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